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F" w:rsidRPr="00407D17" w:rsidRDefault="0016131F" w:rsidP="00407D17">
      <w:pPr>
        <w:spacing w:line="276" w:lineRule="auto"/>
        <w:rPr>
          <w:rFonts w:ascii="Times New Roman" w:hAnsi="Times New Roman" w:cs="Times New Roman"/>
        </w:rPr>
      </w:pPr>
      <w:r w:rsidRPr="00407D17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6.4pt;margin-top:338.65pt;width:528.8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407D17">
        <w:rPr>
          <w:rFonts w:ascii="Times New Roman" w:hAnsi="Times New Roman" w:cs="Times New Roman"/>
        </w:rPr>
        <w:pict>
          <v:shape id="_x0000_s1029" type="#_x0000_t32" style="position:absolute;margin-left:156.4pt;margin-top:338.65pt;width:0;height:294.45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407D17">
        <w:rPr>
          <w:rFonts w:ascii="Times New Roman" w:hAnsi="Times New Roman" w:cs="Times New Roman"/>
        </w:rPr>
        <w:pict>
          <v:shape id="_x0000_s1028" type="#_x0000_t32" style="position:absolute;margin-left:156.4pt;margin-top:633.1pt;width:528.8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407D17">
        <w:rPr>
          <w:rFonts w:ascii="Times New Roman" w:hAnsi="Times New Roman" w:cs="Times New Roman"/>
        </w:rPr>
        <w:pict>
          <v:shape id="_x0000_s1027" type="#_x0000_t32" style="position:absolute;margin-left:685.25pt;margin-top:338.65pt;width:0;height:294.45pt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6131F" w:rsidRPr="00407D17" w:rsidRDefault="005F23EB" w:rsidP="00407D17">
      <w:pPr>
        <w:pStyle w:val="20"/>
        <w:framePr w:w="13446" w:h="3538" w:hRule="exact" w:wrap="none" w:vAnchor="page" w:hAnchor="page" w:x="1613" w:y="1394"/>
        <w:shd w:val="clear" w:color="auto" w:fill="auto"/>
        <w:spacing w:line="276" w:lineRule="auto"/>
        <w:ind w:left="8620"/>
        <w:jc w:val="right"/>
        <w:rPr>
          <w:rFonts w:ascii="Times New Roman" w:hAnsi="Times New Roman" w:cs="Times New Roman"/>
          <w:sz w:val="24"/>
          <w:szCs w:val="24"/>
        </w:rPr>
      </w:pPr>
      <w:r w:rsidRPr="00407D1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07D17">
        <w:rPr>
          <w:rFonts w:ascii="Times New Roman" w:hAnsi="Times New Roman" w:cs="Times New Roman"/>
          <w:sz w:val="24"/>
          <w:szCs w:val="24"/>
        </w:rPr>
        <w:t>____</w:t>
      </w:r>
    </w:p>
    <w:p w:rsidR="0016131F" w:rsidRPr="00407D17" w:rsidRDefault="005F23EB" w:rsidP="00407D17">
      <w:pPr>
        <w:pStyle w:val="3"/>
        <w:framePr w:w="13446" w:h="3538" w:hRule="exact" w:wrap="none" w:vAnchor="page" w:hAnchor="page" w:x="1613" w:y="1394"/>
        <w:shd w:val="clear" w:color="auto" w:fill="auto"/>
        <w:spacing w:line="276" w:lineRule="auto"/>
        <w:ind w:left="2800"/>
        <w:jc w:val="right"/>
        <w:rPr>
          <w:rFonts w:ascii="Times New Roman" w:hAnsi="Times New Roman" w:cs="Times New Roman"/>
          <w:sz w:val="24"/>
          <w:szCs w:val="24"/>
        </w:rPr>
      </w:pPr>
      <w:r w:rsidRPr="00407D17">
        <w:rPr>
          <w:rFonts w:ascii="Times New Roman" w:hAnsi="Times New Roman" w:cs="Times New Roman"/>
          <w:sz w:val="24"/>
          <w:szCs w:val="24"/>
        </w:rPr>
        <w:t>к договору теплоснабжения (поставки) бюджетного Потребителя тепловой энергии в</w:t>
      </w:r>
    </w:p>
    <w:p w:rsidR="0016131F" w:rsidRPr="00407D17" w:rsidRDefault="005F23EB" w:rsidP="00407D17">
      <w:pPr>
        <w:pStyle w:val="3"/>
        <w:framePr w:w="13446" w:h="3538" w:hRule="exact" w:wrap="none" w:vAnchor="page" w:hAnchor="page" w:x="1613" w:y="1394"/>
        <w:shd w:val="clear" w:color="auto" w:fill="auto"/>
        <w:tabs>
          <w:tab w:val="left" w:leader="underscore" w:pos="7754"/>
          <w:tab w:val="left" w:leader="underscore" w:pos="9032"/>
        </w:tabs>
        <w:spacing w:after="294" w:line="276" w:lineRule="auto"/>
        <w:ind w:left="5940" w:right="205"/>
        <w:jc w:val="right"/>
        <w:rPr>
          <w:rFonts w:ascii="Times New Roman" w:hAnsi="Times New Roman" w:cs="Times New Roman"/>
          <w:sz w:val="24"/>
          <w:szCs w:val="24"/>
        </w:rPr>
      </w:pPr>
      <w:r w:rsidRPr="00407D17">
        <w:rPr>
          <w:rFonts w:ascii="Times New Roman" w:hAnsi="Times New Roman" w:cs="Times New Roman"/>
          <w:sz w:val="24"/>
          <w:szCs w:val="24"/>
        </w:rPr>
        <w:t>горячей воде от «</w:t>
      </w:r>
      <w:r w:rsidRPr="00407D17">
        <w:rPr>
          <w:rFonts w:ascii="Times New Roman" w:hAnsi="Times New Roman" w:cs="Times New Roman"/>
          <w:sz w:val="24"/>
          <w:szCs w:val="24"/>
        </w:rPr>
        <w:tab/>
        <w:t>»</w:t>
      </w:r>
      <w:r w:rsidRPr="00407D17">
        <w:rPr>
          <w:rFonts w:ascii="Times New Roman" w:hAnsi="Times New Roman" w:cs="Times New Roman"/>
          <w:sz w:val="24"/>
          <w:szCs w:val="24"/>
        </w:rPr>
        <w:tab/>
        <w:t xml:space="preserve">2015г. № </w:t>
      </w:r>
      <w:r w:rsidR="00407D17" w:rsidRPr="00407D17">
        <w:rPr>
          <w:rFonts w:ascii="Times New Roman" w:hAnsi="Times New Roman" w:cs="Times New Roman"/>
          <w:sz w:val="24"/>
          <w:szCs w:val="24"/>
        </w:rPr>
        <w:t>______</w:t>
      </w:r>
    </w:p>
    <w:p w:rsidR="0016131F" w:rsidRPr="00407D17" w:rsidRDefault="005F23EB" w:rsidP="00407D17">
      <w:pPr>
        <w:pStyle w:val="3"/>
        <w:framePr w:w="13446" w:h="3538" w:hRule="exact" w:wrap="none" w:vAnchor="page" w:hAnchor="page" w:x="1613" w:y="1394"/>
        <w:shd w:val="clear" w:color="auto" w:fill="auto"/>
        <w:spacing w:after="245" w:line="276" w:lineRule="auto"/>
        <w:ind w:left="120" w:right="205"/>
        <w:jc w:val="both"/>
        <w:rPr>
          <w:rFonts w:ascii="Times New Roman" w:hAnsi="Times New Roman" w:cs="Times New Roman"/>
          <w:sz w:val="24"/>
          <w:szCs w:val="24"/>
        </w:rPr>
      </w:pPr>
      <w:r w:rsidRPr="00407D17">
        <w:rPr>
          <w:rStyle w:val="1"/>
          <w:rFonts w:ascii="Times New Roman" w:hAnsi="Times New Roman" w:cs="Times New Roman"/>
          <w:sz w:val="24"/>
          <w:szCs w:val="24"/>
        </w:rPr>
        <w:t>Источник финансирования областной бюджет</w:t>
      </w:r>
    </w:p>
    <w:p w:rsidR="0016131F" w:rsidRPr="00407D17" w:rsidRDefault="005F23EB" w:rsidP="00407D17">
      <w:pPr>
        <w:pStyle w:val="20"/>
        <w:framePr w:w="13446" w:h="3538" w:hRule="exact" w:wrap="none" w:vAnchor="page" w:hAnchor="page" w:x="1613" w:y="1394"/>
        <w:shd w:val="clear" w:color="auto" w:fill="auto"/>
        <w:spacing w:after="162" w:line="276" w:lineRule="auto"/>
        <w:ind w:left="120" w:right="205"/>
        <w:jc w:val="center"/>
        <w:rPr>
          <w:rFonts w:ascii="Times New Roman" w:hAnsi="Times New Roman" w:cs="Times New Roman"/>
          <w:sz w:val="24"/>
          <w:szCs w:val="24"/>
        </w:rPr>
      </w:pPr>
      <w:r w:rsidRPr="00407D17">
        <w:rPr>
          <w:rFonts w:ascii="Times New Roman" w:hAnsi="Times New Roman" w:cs="Times New Roman"/>
          <w:sz w:val="24"/>
          <w:szCs w:val="24"/>
        </w:rPr>
        <w:t>ДОГОВОРНЫЙ ОБЪЕМ ПОДАЧИ ТЕПЛОВОЙ ЭНЕРГИИ</w:t>
      </w:r>
    </w:p>
    <w:p w:rsidR="0016131F" w:rsidRPr="00407D17" w:rsidRDefault="005F23EB" w:rsidP="00407D17">
      <w:pPr>
        <w:pStyle w:val="3"/>
        <w:framePr w:w="13446" w:h="3538" w:hRule="exact" w:wrap="none" w:vAnchor="page" w:hAnchor="page" w:x="1613" w:y="1394"/>
        <w:numPr>
          <w:ilvl w:val="0"/>
          <w:numId w:val="1"/>
        </w:numPr>
        <w:shd w:val="clear" w:color="auto" w:fill="auto"/>
        <w:tabs>
          <w:tab w:val="left" w:pos="841"/>
          <w:tab w:val="left" w:leader="underscore" w:pos="10249"/>
        </w:tabs>
        <w:spacing w:line="276" w:lineRule="auto"/>
        <w:ind w:left="120" w:right="205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07D17">
        <w:rPr>
          <w:rFonts w:ascii="Times New Roman" w:hAnsi="Times New Roman" w:cs="Times New Roman"/>
          <w:sz w:val="24"/>
          <w:szCs w:val="24"/>
        </w:rPr>
        <w:t>Подача договорного объема тепловой энергии</w:t>
      </w:r>
      <w:r w:rsidRPr="00407D1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07D17" w:rsidRPr="00407D17">
        <w:rPr>
          <w:rFonts w:ascii="Times New Roman" w:hAnsi="Times New Roman" w:cs="Times New Roman"/>
          <w:sz w:val="24"/>
          <w:szCs w:val="24"/>
        </w:rPr>
        <w:t xml:space="preserve"> с Договором теплоснабжения № ___</w:t>
      </w:r>
      <w:r w:rsidRPr="00407D17">
        <w:rPr>
          <w:rFonts w:ascii="Times New Roman" w:hAnsi="Times New Roman" w:cs="Times New Roman"/>
          <w:sz w:val="24"/>
          <w:szCs w:val="24"/>
        </w:rPr>
        <w:t xml:space="preserve"> от «</w:t>
      </w:r>
      <w:r w:rsidRPr="00407D17">
        <w:rPr>
          <w:rFonts w:ascii="Times New Roman" w:hAnsi="Times New Roman" w:cs="Times New Roman"/>
          <w:sz w:val="24"/>
          <w:szCs w:val="24"/>
        </w:rPr>
        <w:tab/>
        <w:t>»</w:t>
      </w:r>
      <w:r w:rsidRPr="00407D17">
        <w:rPr>
          <w:rFonts w:ascii="Times New Roman" w:hAnsi="Times New Roman" w:cs="Times New Roman"/>
          <w:sz w:val="24"/>
          <w:szCs w:val="24"/>
        </w:rPr>
        <w:tab/>
        <w:t xml:space="preserve"> 2015г. осуществляется в 2015 году в пределах доведенных Потребителю лимитов бюджетных</w:t>
      </w:r>
      <w:r w:rsidR="00407D17">
        <w:rPr>
          <w:rFonts w:ascii="Times New Roman" w:hAnsi="Times New Roman" w:cs="Times New Roman"/>
          <w:sz w:val="24"/>
          <w:szCs w:val="24"/>
        </w:rPr>
        <w:t xml:space="preserve"> </w:t>
      </w:r>
      <w:r w:rsidRPr="00407D17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16131F" w:rsidRPr="00407D17" w:rsidRDefault="005F23EB" w:rsidP="00407D17">
      <w:pPr>
        <w:pStyle w:val="3"/>
        <w:framePr w:w="13446" w:h="3538" w:hRule="exact" w:wrap="none" w:vAnchor="page" w:hAnchor="page" w:x="1613" w:y="1394"/>
        <w:shd w:val="clear" w:color="auto" w:fill="auto"/>
        <w:tabs>
          <w:tab w:val="left" w:leader="underscore" w:pos="1877"/>
          <w:tab w:val="left" w:leader="underscore" w:pos="6496"/>
          <w:tab w:val="right" w:pos="10006"/>
          <w:tab w:val="right" w:pos="10373"/>
        </w:tabs>
        <w:spacing w:line="276" w:lineRule="auto"/>
        <w:ind w:left="120" w:right="3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07D17">
        <w:rPr>
          <w:rFonts w:ascii="Times New Roman" w:hAnsi="Times New Roman" w:cs="Times New Roman"/>
          <w:sz w:val="24"/>
          <w:szCs w:val="24"/>
        </w:rPr>
        <w:t xml:space="preserve">Договорный объем подачи тепловой энергии в натуральном и стоимостном выражении приведен в таблице </w:t>
      </w:r>
      <w:r w:rsidRPr="00407D17">
        <w:rPr>
          <w:rFonts w:ascii="Times New Roman" w:hAnsi="Times New Roman" w:cs="Times New Roman"/>
          <w:sz w:val="24"/>
          <w:szCs w:val="24"/>
        </w:rPr>
        <w:t xml:space="preserve">№ 1. </w:t>
      </w:r>
      <w:r w:rsidRPr="00407D17">
        <w:rPr>
          <w:rFonts w:ascii="Times New Roman" w:hAnsi="Times New Roman" w:cs="Times New Roman"/>
          <w:sz w:val="24"/>
          <w:szCs w:val="24"/>
        </w:rPr>
        <w:tab/>
      </w:r>
      <w:r w:rsidR="00407D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7D17">
        <w:rPr>
          <w:rFonts w:ascii="Times New Roman" w:hAnsi="Times New Roman" w:cs="Times New Roman"/>
          <w:sz w:val="24"/>
          <w:szCs w:val="24"/>
        </w:rPr>
        <w:tab/>
      </w:r>
      <w:r w:rsidRPr="00407D17">
        <w:rPr>
          <w:rFonts w:ascii="Times New Roman" w:hAnsi="Times New Roman" w:cs="Times New Roman"/>
          <w:sz w:val="24"/>
          <w:szCs w:val="24"/>
        </w:rPr>
        <w:tab/>
      </w:r>
      <w:r w:rsidR="00407D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07D17">
        <w:rPr>
          <w:rFonts w:ascii="Times New Roman" w:hAnsi="Times New Roman" w:cs="Times New Roman"/>
          <w:sz w:val="24"/>
          <w:szCs w:val="24"/>
        </w:rPr>
        <w:t>Таблица</w:t>
      </w:r>
      <w:r w:rsidRPr="00407D17">
        <w:rPr>
          <w:rFonts w:ascii="Times New Roman" w:hAnsi="Times New Roman" w:cs="Times New Roman"/>
          <w:sz w:val="24"/>
          <w:szCs w:val="24"/>
        </w:rPr>
        <w:tab/>
      </w:r>
      <w:r w:rsidR="00407D17">
        <w:rPr>
          <w:rFonts w:ascii="Times New Roman" w:hAnsi="Times New Roman" w:cs="Times New Roman"/>
          <w:sz w:val="24"/>
          <w:szCs w:val="24"/>
        </w:rPr>
        <w:t xml:space="preserve">  </w:t>
      </w:r>
      <w:r w:rsidRPr="00407D17">
        <w:rPr>
          <w:rFonts w:ascii="Times New Roman" w:hAnsi="Times New Roman" w:cs="Times New Roman"/>
          <w:sz w:val="24"/>
          <w:szCs w:val="24"/>
        </w:rPr>
        <w:t>№1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1973"/>
        <w:gridCol w:w="1980"/>
        <w:gridCol w:w="1976"/>
        <w:gridCol w:w="1980"/>
        <w:gridCol w:w="1987"/>
      </w:tblGrid>
      <w:tr w:rsidR="0016131F" w:rsidRPr="00407D17" w:rsidTr="00407D17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Договорный (установленный Главным распорядителем (распорядителем) бюджетных средств) объем подачи тепловой энергии и теплоносителя</w:t>
            </w: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framePr w:w="10588" w:h="5904" w:wrap="none" w:vAnchor="page" w:hAnchor="page" w:x="3126" w:y="549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framePr w:w="10588" w:h="5904" w:wrap="none" w:vAnchor="page" w:hAnchor="page" w:x="3126" w:y="549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Теплоноситель</w:t>
            </w:r>
          </w:p>
        </w:tc>
      </w:tr>
      <w:tr w:rsidR="0016131F" w:rsidRPr="00407D17" w:rsidTr="00407D17">
        <w:tblPrEx>
          <w:tblCellMar>
            <w:top w:w="0" w:type="dxa"/>
            <w:bottom w:w="0" w:type="dxa"/>
          </w:tblCellMar>
        </w:tblPrEx>
        <w:trPr>
          <w:trHeight w:hRule="exact" w:val="1043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framePr w:w="10588" w:h="5904" w:wrap="none" w:vAnchor="page" w:hAnchor="page" w:x="3126" w:y="549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framePr w:w="10588" w:h="5904" w:wrap="none" w:vAnchor="page" w:hAnchor="page" w:x="3126" w:y="549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 натуральном выражении, Г кал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В стоимостном выражении, </w:t>
            </w: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 натуральном выражении, м</w:t>
            </w: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after="60" w:line="276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7D17">
              <w:rPr>
                <w:rStyle w:val="6pt0pt"/>
                <w:rFonts w:ascii="Times New Roman" w:hAnsi="Times New Roman" w:cs="Times New Roman"/>
                <w:sz w:val="24"/>
                <w:szCs w:val="24"/>
              </w:rPr>
              <w:t>СТОИМОСТНОМ</w:t>
            </w:r>
          </w:p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выражении, руб. (с учетом НДС)</w:t>
            </w: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70,8298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3,0282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60,1585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2,7352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51,8970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3,0282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Sylfaen85pt0pt"/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182,8853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8,7917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33,2065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2,9306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12,8013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1,3676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5,3190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Sylfaen85pt0pt"/>
                <w:rFonts w:ascii="Times New Roman" w:hAnsi="Times New Roman" w:cs="Times New Roman"/>
                <w:sz w:val="24"/>
                <w:szCs w:val="24"/>
              </w:rPr>
              <w:t>И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51,3267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4,2982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2,8368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5,4962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12,8523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1,3676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Sylfaen85pt0pt"/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21,1854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1,3676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35,1587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3,0282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51,8589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2,9306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67,1111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3,0282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Sylfaen85pt0pt"/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154,1287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8,9871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409,5261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23,4445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1F" w:rsidRPr="00407D17" w:rsidTr="00407D1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1F" w:rsidRPr="00407D17" w:rsidRDefault="005F23EB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17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1F" w:rsidRPr="00407D17" w:rsidRDefault="0016131F" w:rsidP="00407D17">
            <w:pPr>
              <w:pStyle w:val="3"/>
              <w:framePr w:w="10588" w:h="5904" w:wrap="none" w:vAnchor="page" w:hAnchor="page" w:x="3126" w:y="5495"/>
              <w:shd w:val="clear" w:color="auto" w:fill="auto"/>
              <w:spacing w:line="276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31F" w:rsidRPr="00407D17" w:rsidRDefault="005F23EB" w:rsidP="00407D17">
      <w:pPr>
        <w:pStyle w:val="3"/>
        <w:framePr w:w="10595" w:h="4008" w:hRule="exact" w:wrap="none" w:vAnchor="page" w:hAnchor="page" w:x="3122" w:y="12910"/>
        <w:numPr>
          <w:ilvl w:val="0"/>
          <w:numId w:val="1"/>
        </w:numPr>
        <w:shd w:val="clear" w:color="auto" w:fill="auto"/>
        <w:tabs>
          <w:tab w:val="left" w:pos="841"/>
        </w:tabs>
        <w:spacing w:line="276" w:lineRule="auto"/>
        <w:ind w:left="120" w:right="3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07D17">
        <w:rPr>
          <w:rFonts w:ascii="Times New Roman" w:hAnsi="Times New Roman" w:cs="Times New Roman"/>
          <w:sz w:val="24"/>
          <w:szCs w:val="24"/>
        </w:rPr>
        <w:t xml:space="preserve">В случае внесения Главным распорядителем (распорядителем) бюджетных средств изменений в объемы финансирования, указанные в настоящем Приложении, Потребитель обязан представить в адрес ЕТО новые лимиты </w:t>
      </w:r>
      <w:r w:rsidRPr="00407D17">
        <w:rPr>
          <w:rFonts w:ascii="Times New Roman" w:hAnsi="Times New Roman" w:cs="Times New Roman"/>
          <w:sz w:val="24"/>
          <w:szCs w:val="24"/>
        </w:rPr>
        <w:t>бюджетных обязательств.</w:t>
      </w:r>
    </w:p>
    <w:p w:rsidR="0016131F" w:rsidRDefault="005F23EB" w:rsidP="00407D17">
      <w:pPr>
        <w:pStyle w:val="3"/>
        <w:framePr w:w="10595" w:h="4008" w:hRule="exact" w:wrap="none" w:vAnchor="page" w:hAnchor="page" w:x="3122" w:y="12910"/>
        <w:numPr>
          <w:ilvl w:val="0"/>
          <w:numId w:val="1"/>
        </w:numPr>
        <w:shd w:val="clear" w:color="auto" w:fill="auto"/>
        <w:tabs>
          <w:tab w:val="left" w:pos="841"/>
        </w:tabs>
        <w:spacing w:line="276" w:lineRule="auto"/>
        <w:ind w:left="120" w:right="3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07D17">
        <w:rPr>
          <w:rFonts w:ascii="Times New Roman" w:hAnsi="Times New Roman" w:cs="Times New Roman"/>
          <w:sz w:val="24"/>
          <w:szCs w:val="24"/>
        </w:rPr>
        <w:t>Тариф на тепловую энергию, утвержденный приказом Службы по тарифам Иркутской области от «19» декабря 2014 года № 707-спр составляет:</w:t>
      </w:r>
    </w:p>
    <w:p w:rsidR="00407D17" w:rsidRDefault="00407D17" w:rsidP="00407D17">
      <w:pPr>
        <w:pStyle w:val="3"/>
        <w:framePr w:w="10595" w:h="4008" w:hRule="exact" w:wrap="none" w:vAnchor="page" w:hAnchor="page" w:x="3122" w:y="12910"/>
        <w:shd w:val="clear" w:color="auto" w:fill="auto"/>
        <w:tabs>
          <w:tab w:val="left" w:pos="841"/>
        </w:tabs>
        <w:spacing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</w:p>
    <w:p w:rsidR="00407D17" w:rsidRDefault="00407D17" w:rsidP="00407D17">
      <w:pPr>
        <w:pStyle w:val="3"/>
        <w:framePr w:w="10595" w:h="4008" w:hRule="exact" w:wrap="none" w:vAnchor="page" w:hAnchor="page" w:x="3122" w:y="12910"/>
        <w:shd w:val="clear" w:color="auto" w:fill="auto"/>
        <w:tabs>
          <w:tab w:val="left" w:pos="841"/>
        </w:tabs>
        <w:spacing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</w:p>
    <w:p w:rsidR="00407D17" w:rsidRDefault="00407D17" w:rsidP="00407D17">
      <w:pPr>
        <w:pStyle w:val="3"/>
        <w:framePr w:w="10595" w:h="4008" w:hRule="exact" w:wrap="none" w:vAnchor="page" w:hAnchor="page" w:x="3122" w:y="12910"/>
        <w:shd w:val="clear" w:color="auto" w:fill="auto"/>
        <w:tabs>
          <w:tab w:val="left" w:pos="841"/>
        </w:tabs>
        <w:spacing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</w:p>
    <w:p w:rsidR="00407D17" w:rsidRDefault="00407D17" w:rsidP="00407D17">
      <w:pPr>
        <w:pStyle w:val="3"/>
        <w:framePr w:w="10595" w:h="4008" w:hRule="exact" w:wrap="none" w:vAnchor="page" w:hAnchor="page" w:x="3122" w:y="12910"/>
        <w:shd w:val="clear" w:color="auto" w:fill="auto"/>
        <w:tabs>
          <w:tab w:val="left" w:pos="841"/>
        </w:tabs>
        <w:spacing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</w:p>
    <w:p w:rsidR="00407D17" w:rsidRDefault="00407D17" w:rsidP="00407D17">
      <w:pPr>
        <w:pStyle w:val="3"/>
        <w:framePr w:w="10595" w:h="4008" w:hRule="exact" w:wrap="none" w:vAnchor="page" w:hAnchor="page" w:x="3122" w:y="12910"/>
        <w:shd w:val="clear" w:color="auto" w:fill="auto"/>
        <w:tabs>
          <w:tab w:val="left" w:pos="841"/>
        </w:tabs>
        <w:spacing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                                                                               Единая теплоснабжающая организация:</w:t>
      </w:r>
    </w:p>
    <w:p w:rsidR="00407D17" w:rsidRDefault="00407D17" w:rsidP="00407D17">
      <w:pPr>
        <w:pStyle w:val="3"/>
        <w:framePr w:w="10595" w:h="4008" w:hRule="exact" w:wrap="none" w:vAnchor="page" w:hAnchor="page" w:x="3122" w:y="12910"/>
        <w:shd w:val="clear" w:color="auto" w:fill="auto"/>
        <w:tabs>
          <w:tab w:val="left" w:pos="841"/>
        </w:tabs>
        <w:spacing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</w:p>
    <w:p w:rsidR="00407D17" w:rsidRPr="00407D17" w:rsidRDefault="00407D17" w:rsidP="00407D17">
      <w:pPr>
        <w:pStyle w:val="3"/>
        <w:framePr w:w="10595" w:h="4008" w:hRule="exact" w:wrap="none" w:vAnchor="page" w:hAnchor="page" w:x="3122" w:y="12910"/>
        <w:shd w:val="clear" w:color="auto" w:fill="auto"/>
        <w:tabs>
          <w:tab w:val="left" w:pos="841"/>
        </w:tabs>
        <w:spacing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______________________</w:t>
      </w:r>
    </w:p>
    <w:p w:rsidR="0016131F" w:rsidRPr="00407D17" w:rsidRDefault="0016131F" w:rsidP="00407D17">
      <w:pPr>
        <w:spacing w:line="276" w:lineRule="auto"/>
        <w:rPr>
          <w:rFonts w:ascii="Times New Roman" w:hAnsi="Times New Roman" w:cs="Times New Roman"/>
        </w:rPr>
      </w:pPr>
    </w:p>
    <w:sectPr w:rsidR="0016131F" w:rsidRPr="00407D17" w:rsidSect="0016131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EB" w:rsidRDefault="005F23EB" w:rsidP="0016131F">
      <w:r>
        <w:separator/>
      </w:r>
    </w:p>
  </w:endnote>
  <w:endnote w:type="continuationSeparator" w:id="0">
    <w:p w:rsidR="005F23EB" w:rsidRDefault="005F23EB" w:rsidP="0016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EB" w:rsidRDefault="005F23EB"/>
  </w:footnote>
  <w:footnote w:type="continuationSeparator" w:id="0">
    <w:p w:rsidR="005F23EB" w:rsidRDefault="005F23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5BB"/>
    <w:multiLevelType w:val="multilevel"/>
    <w:tmpl w:val="E48461A6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439C8"/>
    <w:multiLevelType w:val="multilevel"/>
    <w:tmpl w:val="26B204C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131F"/>
    <w:rsid w:val="0016131F"/>
    <w:rsid w:val="00407D17"/>
    <w:rsid w:val="005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31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131F"/>
    <w:rPr>
      <w:rFonts w:ascii="Sylfaen" w:eastAsia="Sylfaen" w:hAnsi="Sylfaen" w:cs="Sylfaen"/>
      <w:b/>
      <w:bCs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a4">
    <w:name w:val="Основной текст_"/>
    <w:basedOn w:val="a0"/>
    <w:link w:val="3"/>
    <w:rsid w:val="001613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">
    <w:name w:val="Основной текст1"/>
    <w:basedOn w:val="a4"/>
    <w:rsid w:val="0016131F"/>
    <w:rPr>
      <w:color w:val="00000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16131F"/>
    <w:rPr>
      <w:color w:val="000000"/>
      <w:w w:val="100"/>
      <w:position w:val="0"/>
      <w:lang w:val="ru-RU"/>
    </w:rPr>
  </w:style>
  <w:style w:type="character" w:customStyle="1" w:styleId="6pt0pt">
    <w:name w:val="Основной текст + 6 pt;Интервал 0 pt"/>
    <w:basedOn w:val="a4"/>
    <w:rsid w:val="0016131F"/>
    <w:rPr>
      <w:color w:val="000000"/>
      <w:spacing w:val="5"/>
      <w:w w:val="100"/>
      <w:position w:val="0"/>
      <w:sz w:val="12"/>
      <w:szCs w:val="12"/>
      <w:lang w:val="ru-RU"/>
    </w:rPr>
  </w:style>
  <w:style w:type="character" w:customStyle="1" w:styleId="75pt0pt">
    <w:name w:val="Основной текст + 7;5 pt;Интервал 0 pt"/>
    <w:basedOn w:val="a4"/>
    <w:rsid w:val="0016131F"/>
    <w:rPr>
      <w:color w:val="000000"/>
      <w:spacing w:val="-9"/>
      <w:w w:val="100"/>
      <w:position w:val="0"/>
      <w:sz w:val="15"/>
      <w:szCs w:val="15"/>
      <w:lang w:val="ru-RU"/>
    </w:rPr>
  </w:style>
  <w:style w:type="character" w:customStyle="1" w:styleId="Sylfaen85pt0pt">
    <w:name w:val="Основной текст + Sylfaen;8;5 pt;Полужирный;Интервал 0 pt"/>
    <w:basedOn w:val="a4"/>
    <w:rsid w:val="0016131F"/>
    <w:rPr>
      <w:rFonts w:ascii="Sylfaen" w:eastAsia="Sylfaen" w:hAnsi="Sylfaen" w:cs="Sylfaen"/>
      <w:b/>
      <w:bCs/>
      <w:color w:val="000000"/>
      <w:spacing w:val="14"/>
      <w:w w:val="100"/>
      <w:position w:val="0"/>
      <w:sz w:val="17"/>
      <w:szCs w:val="17"/>
      <w:lang w:val="ru-RU"/>
    </w:rPr>
  </w:style>
  <w:style w:type="character" w:customStyle="1" w:styleId="75pt0pt0">
    <w:name w:val="Основной текст + 7;5 pt;Курсив;Интервал 0 pt"/>
    <w:basedOn w:val="a4"/>
    <w:rsid w:val="0016131F"/>
    <w:rPr>
      <w:i/>
      <w:iCs/>
      <w:color w:val="000000"/>
      <w:spacing w:val="-16"/>
      <w:w w:val="100"/>
      <w:position w:val="0"/>
      <w:sz w:val="15"/>
      <w:szCs w:val="15"/>
      <w:lang w:val="ru-RU"/>
    </w:rPr>
  </w:style>
  <w:style w:type="paragraph" w:customStyle="1" w:styleId="20">
    <w:name w:val="Основной текст (2)"/>
    <w:basedOn w:val="a"/>
    <w:link w:val="2"/>
    <w:rsid w:val="0016131F"/>
    <w:pPr>
      <w:shd w:val="clear" w:color="auto" w:fill="FFFFFF"/>
      <w:spacing w:line="227" w:lineRule="exact"/>
    </w:pPr>
    <w:rPr>
      <w:rFonts w:ascii="Sylfaen" w:eastAsia="Sylfaen" w:hAnsi="Sylfaen" w:cs="Sylfaen"/>
      <w:b/>
      <w:bCs/>
      <w:spacing w:val="14"/>
      <w:sz w:val="17"/>
      <w:szCs w:val="17"/>
    </w:rPr>
  </w:style>
  <w:style w:type="paragraph" w:customStyle="1" w:styleId="3">
    <w:name w:val="Основной текст3"/>
    <w:basedOn w:val="a"/>
    <w:link w:val="a4"/>
    <w:rsid w:val="0016131F"/>
    <w:pPr>
      <w:shd w:val="clear" w:color="auto" w:fill="FFFFFF"/>
      <w:spacing w:line="227" w:lineRule="exact"/>
    </w:pPr>
    <w:rPr>
      <w:rFonts w:ascii="Lucida Sans Unicode" w:eastAsia="Lucida Sans Unicode" w:hAnsi="Lucida Sans Unicode" w:cs="Lucida Sans Unicode"/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2015-02-26T09:12:00Z</dcterms:created>
  <dcterms:modified xsi:type="dcterms:W3CDTF">2015-02-26T09:19:00Z</dcterms:modified>
</cp:coreProperties>
</file>