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776594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механизированных (наконечников)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5077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070"/>
        <w:gridCol w:w="6342"/>
        <w:gridCol w:w="671"/>
        <w:gridCol w:w="667"/>
      </w:tblGrid>
      <w:tr w:rsidR="007239EA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239EA" w:rsidRPr="005A0E83" w:rsidRDefault="007239EA" w:rsidP="008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239EA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67" w:rsidRDefault="007239EA" w:rsidP="0012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турбинный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82267"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r w:rsidR="00682267"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656 </w:t>
            </w:r>
            <w:r w:rsidR="00682267"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Easy</w:t>
            </w:r>
          </w:p>
          <w:p w:rsidR="007239EA" w:rsidRPr="00682267" w:rsidRDefault="00682267" w:rsidP="0012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эквивалент)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6232" w:type="dxa"/>
              <w:tblLayout w:type="fixed"/>
              <w:tblLook w:val="04A0"/>
            </w:tblPr>
            <w:tblGrid>
              <w:gridCol w:w="4673"/>
              <w:gridCol w:w="1559"/>
            </w:tblGrid>
            <w:tr w:rsidR="007239EA" w:rsidRPr="007D4787" w:rsidTr="007239EA">
              <w:trPr>
                <w:trHeight w:val="58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Технические характеристик</w:t>
                  </w:r>
                  <w:r w:rsidRPr="009F1E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Параметры</w:t>
                  </w:r>
                </w:p>
              </w:tc>
            </w:tr>
            <w:tr w:rsidR="007239EA" w:rsidRPr="007D4787" w:rsidTr="007239EA">
              <w:trPr>
                <w:trHeight w:val="250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на русском языке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7D4787" w:rsidTr="007239EA">
              <w:trPr>
                <w:trHeight w:val="312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Скорость вращения,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7239EA">
                  <w:pPr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340 000 - 418 000 </w:t>
                  </w:r>
                  <w:proofErr w:type="gramStart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proofErr w:type="gramEnd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/мин</w:t>
                  </w:r>
                </w:p>
              </w:tc>
            </w:tr>
            <w:tr w:rsidR="007239EA" w:rsidRPr="007D4787" w:rsidTr="007239EA">
              <w:trPr>
                <w:trHeight w:val="516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Керамические подшипники с функцией остановки ротора до 2 секунд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7D4787" w:rsidTr="007239EA">
              <w:trPr>
                <w:trHeight w:val="312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02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Подача охлаждения бора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5-канальное</w:t>
                  </w:r>
                </w:p>
              </w:tc>
            </w:tr>
            <w:tr w:rsidR="007239EA" w:rsidRPr="007D4787" w:rsidTr="007239EA">
              <w:trPr>
                <w:trHeight w:val="487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рабочий расход воздуха при нагрузке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40 л/мин</w:t>
                  </w:r>
                </w:p>
              </w:tc>
            </w:tr>
            <w:tr w:rsidR="007239EA" w:rsidRPr="007D4787" w:rsidTr="007239EA">
              <w:trPr>
                <w:trHeight w:val="615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Рабочее давление воздуха,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0,21 – 0,23 макс. 0,3 МПа</w:t>
                  </w:r>
                </w:p>
              </w:tc>
            </w:tr>
            <w:tr w:rsidR="007239EA" w:rsidRPr="007D4787" w:rsidTr="007239EA">
              <w:trPr>
                <w:trHeight w:val="490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боры диаметром хвостовика 1,59 - 1,6 мм тип 3 в соответствии с нормами ISO 1797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7D4787" w:rsidTr="007239EA">
              <w:trPr>
                <w:trHeight w:val="546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боры длина максимум 25 мм код 4-6 в соответствии с нормами ISO 6360-2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7D4787" w:rsidTr="007239EA">
              <w:trPr>
                <w:trHeight w:val="312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Сила зажима цанги,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Мин. 35Н</w:t>
                  </w:r>
                </w:p>
              </w:tc>
            </w:tr>
            <w:tr w:rsidR="007239EA" w:rsidRPr="007D4787" w:rsidTr="007239EA">
              <w:trPr>
                <w:trHeight w:val="218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шума на холостом ходу,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макс. 60 </w:t>
                  </w:r>
                  <w:proofErr w:type="spellStart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dB</w:t>
                  </w:r>
                  <w:proofErr w:type="spellEnd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a</w:t>
                  </w:r>
                  <w:proofErr w:type="spellEnd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7239EA" w:rsidRPr="007D4787" w:rsidTr="007239EA">
              <w:trPr>
                <w:trHeight w:val="467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Мощность роторной группы в рабочем диапазоне числа оборотов,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18 Вт</w:t>
                  </w:r>
                </w:p>
              </w:tc>
            </w:tr>
            <w:tr w:rsidR="007239EA" w:rsidRPr="007D4787" w:rsidTr="007239EA">
              <w:trPr>
                <w:trHeight w:val="274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Стерилизация в автоклаве,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135</w:t>
                  </w:r>
                  <w:proofErr w:type="gramStart"/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ºС</w:t>
                  </w:r>
                  <w:proofErr w:type="gramEnd"/>
                </w:p>
              </w:tc>
            </w:tr>
            <w:tr w:rsidR="007239EA" w:rsidRPr="007D4787" w:rsidTr="007239EA">
              <w:trPr>
                <w:trHeight w:val="275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наконечника в сборе, не менее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46 грамм</w:t>
                  </w:r>
                </w:p>
              </w:tc>
            </w:tr>
            <w:tr w:rsidR="007239EA" w:rsidRPr="007D4787" w:rsidTr="007239EA">
              <w:trPr>
                <w:trHeight w:val="312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Гарантийный период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не менее</w:t>
                  </w:r>
                </w:p>
                <w:p w:rsidR="00391F63" w:rsidRPr="00391F63" w:rsidRDefault="00391F63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7D4787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87">
                    <w:rPr>
                      <w:rFonts w:ascii="Times New Roman" w:eastAsia="Times New Roman" w:hAnsi="Times New Roman" w:cs="Times New Roman"/>
                      <w:lang w:eastAsia="ru-RU"/>
                    </w:rPr>
                    <w:t>12 месяцев</w:t>
                  </w:r>
                </w:p>
              </w:tc>
            </w:tr>
          </w:tbl>
          <w:p w:rsidR="007239EA" w:rsidRPr="00E16B84" w:rsidRDefault="007239EA" w:rsidP="0085065E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9EA" w:rsidRDefault="009A42D6" w:rsidP="005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9EA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5D1" w:rsidRDefault="007239EA" w:rsidP="0012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Наконечники для </w:t>
            </w:r>
            <w:proofErr w:type="spellStart"/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микромоторов</w:t>
            </w:r>
            <w:proofErr w:type="spellEnd"/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5D1"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168D-T</w:t>
            </w:r>
            <w:r w:rsidR="002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9EA" w:rsidRPr="005E0E0D" w:rsidRDefault="002835D1" w:rsidP="0012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эквивалент)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6229" w:type="dxa"/>
              <w:tblLayout w:type="fixed"/>
              <w:tblLook w:val="04A0"/>
            </w:tblPr>
            <w:tblGrid>
              <w:gridCol w:w="4607"/>
              <w:gridCol w:w="1622"/>
            </w:tblGrid>
            <w:tr w:rsidR="007239EA" w:rsidRPr="009F1EDB" w:rsidTr="006B4C77">
              <w:trPr>
                <w:trHeight w:val="304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на русском языке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9F1EDB" w:rsidTr="006B4C77">
              <w:trPr>
                <w:trHeight w:val="312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Гарантийный период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не менее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12 месяцев</w:t>
                  </w:r>
                </w:p>
              </w:tc>
            </w:tr>
            <w:tr w:rsidR="007239EA" w:rsidRPr="009F1EDB" w:rsidTr="006B4C77">
              <w:trPr>
                <w:trHeight w:val="312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Стерилизация в автоклаве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135</w:t>
                  </w:r>
                  <w:proofErr w:type="gramStart"/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ºС</w:t>
                  </w:r>
                  <w:proofErr w:type="gramEnd"/>
                </w:p>
              </w:tc>
            </w:tr>
            <w:tr w:rsidR="007239EA" w:rsidRPr="009F1EDB" w:rsidTr="006B4C77">
              <w:trPr>
                <w:trHeight w:val="34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 корпуса нержавеющая сталь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9F1EDB" w:rsidTr="006B4C77">
              <w:trPr>
                <w:trHeight w:val="279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частота вращения, не менее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40 000 </w:t>
                  </w:r>
                  <w:proofErr w:type="gramStart"/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proofErr w:type="gramEnd"/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/мин</w:t>
                  </w:r>
                </w:p>
              </w:tc>
            </w:tr>
            <w:tr w:rsidR="007239EA" w:rsidRPr="009F1EDB" w:rsidTr="006B4C77">
              <w:trPr>
                <w:trHeight w:val="27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головки, не менее</w:t>
                  </w:r>
                </w:p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30 грамм</w:t>
                  </w:r>
                </w:p>
              </w:tc>
            </w:tr>
            <w:tr w:rsidR="007239EA" w:rsidRPr="009F1EDB" w:rsidTr="006B4C77">
              <w:trPr>
                <w:trHeight w:val="557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Кнопочный зажим препарирующего инструмента</w:t>
                  </w:r>
                </w:p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9F1ED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ED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</w:tbl>
          <w:p w:rsidR="007239EA" w:rsidRPr="005E0E0D" w:rsidRDefault="007239EA" w:rsidP="0085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9EA" w:rsidRDefault="0001116E" w:rsidP="000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39EA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9D6AFC" w:rsidRDefault="007239EA" w:rsidP="0012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9F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турбинный</w:t>
            </w:r>
            <w:r w:rsidR="009D6AFC"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6AFC"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9D6AFC"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  <w:r w:rsidR="009D6AFC" w:rsidRPr="009F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656 </w:t>
            </w:r>
            <w:r w:rsidR="009D6AFC"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EASY</w:t>
            </w:r>
            <w:r w:rsidR="009D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эквивалент)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6217" w:type="dxa"/>
              <w:tblLayout w:type="fixed"/>
              <w:tblLook w:val="04A0"/>
            </w:tblPr>
            <w:tblGrid>
              <w:gridCol w:w="4669"/>
              <w:gridCol w:w="1548"/>
            </w:tblGrid>
            <w:tr w:rsidR="007239EA" w:rsidRPr="00055919" w:rsidTr="006B2EFB">
              <w:trPr>
                <w:trHeight w:val="211"/>
              </w:trPr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на русском языке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Скорость вращения,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340 000 - 418 000 </w:t>
                  </w:r>
                  <w:proofErr w:type="gramStart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proofErr w:type="gramEnd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/мин</w:t>
                  </w:r>
                </w:p>
              </w:tc>
            </w:tr>
            <w:tr w:rsidR="007239EA" w:rsidRPr="00055919" w:rsidTr="006B2EFB">
              <w:trPr>
                <w:trHeight w:val="56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Керамические подшипники с функцией остановки ротора до 2 секунд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Подача охлаждения бора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5-канальное</w:t>
                  </w:r>
                </w:p>
              </w:tc>
            </w:tr>
            <w:tr w:rsidR="007239EA" w:rsidRPr="00055919" w:rsidTr="006B2EFB">
              <w:trPr>
                <w:trHeight w:val="519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рабочий расход воздуха при нагрузке,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40 л/мин</w:t>
                  </w:r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Рабочее давление воздуха,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0,21 – 0,23 макс. 0,3 МПа</w:t>
                  </w:r>
                </w:p>
              </w:tc>
            </w:tr>
            <w:tr w:rsidR="007239EA" w:rsidRPr="00055919" w:rsidTr="006B2EFB">
              <w:trPr>
                <w:trHeight w:val="761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боры диаметром хвостовика 1,59 - 1,6 мм тип 3 в соответствии с нормами ISO 1797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055919" w:rsidTr="006B2EFB">
              <w:trPr>
                <w:trHeight w:val="545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боры длина максимум 25 мм код 4-6 в соответствии с нормами ISO 6360-2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Сила зажима цанги,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Мин. 35Н</w:t>
                  </w:r>
                </w:p>
              </w:tc>
            </w:tr>
            <w:tr w:rsidR="007239EA" w:rsidRPr="00055919" w:rsidTr="006B2EFB">
              <w:trPr>
                <w:trHeight w:val="23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шума на холостом ходу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макс. 60 </w:t>
                  </w:r>
                  <w:proofErr w:type="spellStart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dB</w:t>
                  </w:r>
                  <w:proofErr w:type="spellEnd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a</w:t>
                  </w:r>
                  <w:proofErr w:type="spellEnd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7239EA" w:rsidRPr="00055919" w:rsidTr="006B2EFB">
              <w:trPr>
                <w:trHeight w:val="533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Мощность роторной группы в рабочем диапазоне числа оборотов,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18 Вт</w:t>
                  </w:r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Стерилизация в автоклаве,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135</w:t>
                  </w:r>
                  <w:proofErr w:type="gramStart"/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ºС</w:t>
                  </w:r>
                  <w:proofErr w:type="gramEnd"/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Светодиодная подс</w:t>
                  </w: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ветка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055919" w:rsidTr="006B2EFB">
              <w:trPr>
                <w:trHeight w:val="507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наконечника в сборе,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50 грамм</w:t>
                  </w:r>
                </w:p>
              </w:tc>
            </w:tr>
            <w:tr w:rsidR="007239EA" w:rsidRPr="00055919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Гарантийный период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не менее</w:t>
                  </w:r>
                </w:p>
                <w:p w:rsidR="00391F63" w:rsidRPr="00391F63" w:rsidRDefault="00391F63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055919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919">
                    <w:rPr>
                      <w:rFonts w:ascii="Times New Roman" w:eastAsia="Times New Roman" w:hAnsi="Times New Roman" w:cs="Times New Roman"/>
                      <w:lang w:eastAsia="ru-RU"/>
                    </w:rPr>
                    <w:t>12 месяцев</w:t>
                  </w:r>
                </w:p>
              </w:tc>
            </w:tr>
          </w:tbl>
          <w:p w:rsidR="007239EA" w:rsidRPr="009F1EDB" w:rsidRDefault="007239EA" w:rsidP="0085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9EA" w:rsidRDefault="001243BD" w:rsidP="001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9EA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CA5" w:rsidRDefault="007239EA" w:rsidP="003D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турбинный стоматологический </w:t>
            </w:r>
            <w:r w:rsidR="00AF1CA5" w:rsidRPr="00BD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 656 HF</w:t>
            </w:r>
            <w:r w:rsidR="00AF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9EA" w:rsidRPr="005E0E0D" w:rsidRDefault="00AF1CA5" w:rsidP="003D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эквивалент)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6217" w:type="dxa"/>
              <w:tblLayout w:type="fixed"/>
              <w:tblLook w:val="04A0"/>
            </w:tblPr>
            <w:tblGrid>
              <w:gridCol w:w="4669"/>
              <w:gridCol w:w="1548"/>
            </w:tblGrid>
            <w:tr w:rsidR="007239EA" w:rsidRPr="00866C5B" w:rsidTr="006B2EFB">
              <w:trPr>
                <w:trHeight w:val="281"/>
              </w:trPr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на русском языке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283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наконечника,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58 грамм</w:t>
                  </w:r>
                </w:p>
              </w:tc>
            </w:tr>
            <w:tr w:rsidR="007239EA" w:rsidRPr="00866C5B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Подача охлаждения бора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2-канальное</w:t>
                  </w:r>
                </w:p>
              </w:tc>
            </w:tr>
            <w:tr w:rsidR="007239EA" w:rsidRPr="00866C5B" w:rsidTr="006B2EFB">
              <w:trPr>
                <w:trHeight w:val="498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рабочий расход воздуха при нагрузке,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40 л/мин</w:t>
                  </w:r>
                </w:p>
              </w:tc>
            </w:tr>
            <w:tr w:rsidR="007239EA" w:rsidRPr="00866C5B" w:rsidTr="006B2EFB">
              <w:trPr>
                <w:trHeight w:val="264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Рабочее давление воздуха,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0,21 – 0,23 МПа</w:t>
                  </w:r>
                </w:p>
              </w:tc>
            </w:tr>
            <w:tr w:rsidR="007239EA" w:rsidRPr="00866C5B" w:rsidTr="006B2EFB">
              <w:trPr>
                <w:trHeight w:val="706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боры диаметром хвостовика 1,59 - 1,6 мм тип 3 в соответствии с нормами ISO 1797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491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боры длина максимум 25 мм код 4-6 в соответствии с нормами ISO 6360-2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27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Сила зажима цанги,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Мин. 35Н</w:t>
                  </w:r>
                </w:p>
              </w:tc>
            </w:tr>
            <w:tr w:rsidR="007239EA" w:rsidRPr="00866C5B" w:rsidTr="006B2EFB">
              <w:trPr>
                <w:trHeight w:val="261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шума на холостом ходу,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макс. 60 </w:t>
                  </w:r>
                  <w:proofErr w:type="spellStart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dB</w:t>
                  </w:r>
                  <w:proofErr w:type="spellEnd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a</w:t>
                  </w:r>
                  <w:proofErr w:type="spellEnd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7239EA" w:rsidRPr="00866C5B" w:rsidTr="006B2EFB">
              <w:trPr>
                <w:trHeight w:val="563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Мощность роторной группы в рабочем диапазоне числа оборотов,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18 Вт</w:t>
                  </w:r>
                </w:p>
              </w:tc>
            </w:tr>
            <w:tr w:rsidR="007239EA" w:rsidRPr="00866C5B" w:rsidTr="006B2EFB">
              <w:trPr>
                <w:trHeight w:val="274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Стерилизация в автоклаве,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135</w:t>
                  </w:r>
                  <w:proofErr w:type="gramStart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ºС</w:t>
                  </w:r>
                  <w:proofErr w:type="gramEnd"/>
                </w:p>
              </w:tc>
            </w:tr>
            <w:tr w:rsidR="007239EA" w:rsidRPr="00866C5B" w:rsidTr="006B2EFB">
              <w:trPr>
                <w:trHeight w:val="277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 корпуса нержавеющая сталь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35BF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Гарантийный период</w:t>
                  </w:r>
                  <w:proofErr w:type="gramStart"/>
                  <w:r w:rsidRPr="00D835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835BF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35BF">
                    <w:rPr>
                      <w:rFonts w:ascii="Times New Roman" w:eastAsia="Times New Roman" w:hAnsi="Times New Roman" w:cs="Times New Roman"/>
                      <w:lang w:eastAsia="ru-RU"/>
                    </w:rPr>
                    <w:t>12 месяцев</w:t>
                  </w:r>
                </w:p>
              </w:tc>
            </w:tr>
            <w:tr w:rsidR="007239EA" w:rsidRPr="00866C5B" w:rsidTr="006B2EFB">
              <w:trPr>
                <w:trHeight w:val="229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Игла для прочистки каналов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531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Функция быстрой остановки ротора до 1 секунды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567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Керамические </w:t>
                  </w:r>
                  <w:proofErr w:type="gramStart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подшипники</w:t>
                  </w:r>
                  <w:proofErr w:type="gramEnd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требующие смазки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866C5B" w:rsidTr="006B2EFB">
              <w:trPr>
                <w:trHeight w:val="507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Максимальная частота вращения, не менее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866C5B" w:rsidRDefault="007239EA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270 000 - 330 000 </w:t>
                  </w:r>
                  <w:proofErr w:type="gramStart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proofErr w:type="gramEnd"/>
                  <w:r w:rsidRPr="00866C5B">
                    <w:rPr>
                      <w:rFonts w:ascii="Times New Roman" w:eastAsia="Times New Roman" w:hAnsi="Times New Roman" w:cs="Times New Roman"/>
                      <w:lang w:eastAsia="ru-RU"/>
                    </w:rPr>
                    <w:t>/мин</w:t>
                  </w:r>
                </w:p>
              </w:tc>
            </w:tr>
          </w:tbl>
          <w:p w:rsidR="007239EA" w:rsidRPr="005E0E0D" w:rsidRDefault="007239EA" w:rsidP="0085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9EA" w:rsidRDefault="003D0B09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39EA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5A0E83" w:rsidRDefault="007239EA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391F63" w:rsidRDefault="00391F63" w:rsidP="00E5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63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391F63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391F63">
              <w:rPr>
                <w:rFonts w:ascii="Times New Roman" w:hAnsi="Times New Roman" w:cs="Times New Roman"/>
              </w:rPr>
              <w:t xml:space="preserve"> 120</w:t>
            </w:r>
            <w:r w:rsidRPr="00391F63">
              <w:rPr>
                <w:rFonts w:ascii="Times New Roman" w:hAnsi="Times New Roman" w:cs="Times New Roman"/>
                <w:lang w:val="en-US"/>
              </w:rPr>
              <w:t>L</w:t>
            </w:r>
            <w:r w:rsidRPr="00391F63">
              <w:rPr>
                <w:rFonts w:ascii="Times New Roman" w:hAnsi="Times New Roman" w:cs="Times New Roman"/>
              </w:rPr>
              <w:t xml:space="preserve"> без подсветки</w:t>
            </w:r>
            <w:r w:rsidR="00E51EBE" w:rsidRPr="00391F63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6229" w:type="dxa"/>
              <w:tblLayout w:type="fixed"/>
              <w:tblLook w:val="04A0"/>
            </w:tblPr>
            <w:tblGrid>
              <w:gridCol w:w="4669"/>
              <w:gridCol w:w="1560"/>
            </w:tblGrid>
            <w:tr w:rsidR="007239EA" w:rsidRPr="00391F63" w:rsidTr="00391F63">
              <w:trPr>
                <w:trHeight w:val="541"/>
              </w:trPr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Паспорт на русском языке        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Наличие </w:t>
                  </w:r>
                </w:p>
              </w:tc>
            </w:tr>
            <w:tr w:rsidR="007239EA" w:rsidRPr="00391F63" w:rsidTr="00391F63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Гарантийный период, не менее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12 </w:t>
                  </w:r>
                  <w:r w:rsidRPr="00391F6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месяцев</w:t>
                  </w:r>
                </w:p>
              </w:tc>
            </w:tr>
            <w:tr w:rsidR="007239EA" w:rsidRPr="00391F63" w:rsidTr="00391F63">
              <w:trPr>
                <w:trHeight w:val="241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Стерилизация в автоклаве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не более  135</w:t>
                  </w:r>
                  <w:proofErr w:type="gramStart"/>
                  <w:r w:rsidRPr="00391F63">
                    <w:rPr>
                      <w:rFonts w:ascii="Times New Roman" w:hAnsi="Times New Roman" w:cs="Times New Roman"/>
                    </w:rPr>
                    <w:t>ºС</w:t>
                  </w:r>
                  <w:proofErr w:type="gramEnd"/>
                  <w:r w:rsidRPr="00391F63">
                    <w:rPr>
                      <w:rFonts w:ascii="Times New Roman" w:hAnsi="Times New Roman" w:cs="Times New Roman"/>
                    </w:rPr>
                    <w:t>   </w:t>
                  </w:r>
                </w:p>
              </w:tc>
            </w:tr>
            <w:tr w:rsidR="007239EA" w:rsidRPr="00391F63" w:rsidTr="00391F63">
              <w:trPr>
                <w:trHeight w:val="543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Материал корпуса нержавеющая сталь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7239EA" w:rsidRPr="00391F63" w:rsidTr="00391F63">
              <w:trPr>
                <w:trHeight w:val="268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Максимальная частота вращения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 xml:space="preserve">не более 40 000 </w:t>
                  </w:r>
                  <w:proofErr w:type="gramStart"/>
                  <w:r w:rsidRPr="00391F63">
                    <w:rPr>
                      <w:rFonts w:ascii="Times New Roman" w:hAnsi="Times New Roman" w:cs="Times New Roman"/>
                    </w:rPr>
                    <w:t>об</w:t>
                  </w:r>
                  <w:proofErr w:type="gramEnd"/>
                  <w:r w:rsidRPr="00391F63">
                    <w:rPr>
                      <w:rFonts w:ascii="Times New Roman" w:hAnsi="Times New Roman" w:cs="Times New Roman"/>
                    </w:rPr>
                    <w:t>/мин </w:t>
                  </w:r>
                </w:p>
              </w:tc>
            </w:tr>
            <w:tr w:rsidR="007239EA" w:rsidRPr="00391F63" w:rsidTr="00391F63">
              <w:trPr>
                <w:trHeight w:val="312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 xml:space="preserve">Подача охлаждения бора, </w:t>
                  </w:r>
                  <w:proofErr w:type="gramStart"/>
                  <w:r w:rsidRPr="00391F63">
                    <w:rPr>
                      <w:rFonts w:ascii="Times New Roman" w:hAnsi="Times New Roman" w:cs="Times New Roman"/>
                    </w:rPr>
                    <w:t>внутреннее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не менее 2-каналов </w:t>
                  </w:r>
                </w:p>
              </w:tc>
            </w:tr>
            <w:tr w:rsidR="007239EA" w:rsidRPr="00391F63" w:rsidTr="00391F63">
              <w:trPr>
                <w:trHeight w:val="234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Максимальный вес наконечника в сборе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не менее 80 грамм</w:t>
                  </w:r>
                </w:p>
              </w:tc>
            </w:tr>
            <w:tr w:rsidR="007239EA" w:rsidRPr="00391F63" w:rsidTr="00391F63">
              <w:trPr>
                <w:trHeight w:val="265"/>
              </w:trPr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391F63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F63">
                    <w:rPr>
                      <w:rFonts w:ascii="Times New Roman" w:hAnsi="Times New Roman" w:cs="Times New Roman"/>
                    </w:rPr>
                    <w:t>Без  </w:t>
                  </w:r>
                  <w:proofErr w:type="spellStart"/>
                  <w:r w:rsidRPr="00391F63">
                    <w:rPr>
                      <w:rFonts w:ascii="Times New Roman" w:hAnsi="Times New Roman" w:cs="Times New Roman"/>
                    </w:rPr>
                    <w:t>световода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39EA" w:rsidRPr="00391F63" w:rsidRDefault="007239EA" w:rsidP="00391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239EA" w:rsidRPr="00391F63" w:rsidRDefault="007239EA" w:rsidP="0039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9EA" w:rsidRPr="00391F63" w:rsidRDefault="007239EA" w:rsidP="0039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9EA" w:rsidRDefault="00DD6953" w:rsidP="00D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6953" w:rsidRPr="005A0E83" w:rsidTr="000D752C">
        <w:trPr>
          <w:trHeight w:val="30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953" w:rsidRDefault="00DD6953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953" w:rsidRPr="000D752C" w:rsidRDefault="00DC2C58" w:rsidP="00DD6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52C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0D752C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0D752C">
              <w:rPr>
                <w:rFonts w:ascii="Times New Roman" w:hAnsi="Times New Roman" w:cs="Times New Roman"/>
              </w:rPr>
              <w:t xml:space="preserve"> прямой</w:t>
            </w:r>
            <w:r w:rsidR="00E51EBE" w:rsidRPr="000D752C">
              <w:rPr>
                <w:rFonts w:ascii="Times New Roman" w:hAnsi="Times New Roman" w:cs="Times New Roman"/>
              </w:rPr>
              <w:t xml:space="preserve"> НПМ-40-02 (или эквивалент)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6229" w:type="dxa"/>
              <w:tblLayout w:type="fixed"/>
              <w:tblLook w:val="04A0"/>
            </w:tblPr>
            <w:tblGrid>
              <w:gridCol w:w="4607"/>
              <w:gridCol w:w="1622"/>
            </w:tblGrid>
            <w:tr w:rsidR="0085065E" w:rsidRPr="000D752C" w:rsidTr="0085065E">
              <w:trPr>
                <w:trHeight w:val="304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на русском языке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85065E" w:rsidRPr="000D752C" w:rsidTr="0085065E">
              <w:trPr>
                <w:trHeight w:val="312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Гарантийный период, не менее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6 месяцев</w:t>
                  </w:r>
                </w:p>
              </w:tc>
            </w:tr>
            <w:tr w:rsidR="0085065E" w:rsidRPr="000D752C" w:rsidTr="0085065E">
              <w:trPr>
                <w:trHeight w:val="312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Стерилизация в автоклаве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135</w:t>
                  </w:r>
                  <w:proofErr w:type="gramStart"/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ºС</w:t>
                  </w:r>
                  <w:proofErr w:type="gramEnd"/>
                </w:p>
              </w:tc>
            </w:tr>
            <w:tr w:rsidR="0085065E" w:rsidRPr="000D752C" w:rsidTr="0085065E">
              <w:trPr>
                <w:trHeight w:val="34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hAnsi="Times New Roman" w:cs="Times New Roman"/>
                    </w:rPr>
                    <w:t xml:space="preserve">Встроенная </w:t>
                  </w:r>
                  <w:proofErr w:type="spellStart"/>
                  <w:r w:rsidRPr="000D752C">
                    <w:rPr>
                      <w:rFonts w:ascii="Times New Roman" w:hAnsi="Times New Roman" w:cs="Times New Roman"/>
                    </w:rPr>
                    <w:t>водо-воздушная</w:t>
                  </w:r>
                  <w:proofErr w:type="spellEnd"/>
                  <w:r w:rsidRPr="000D752C">
                    <w:rPr>
                      <w:rFonts w:ascii="Times New Roman" w:hAnsi="Times New Roman" w:cs="Times New Roman"/>
                    </w:rPr>
                    <w:t xml:space="preserve"> система охлаждения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</w:p>
              </w:tc>
            </w:tr>
            <w:tr w:rsidR="0085065E" w:rsidRPr="000D752C" w:rsidTr="0085065E">
              <w:trPr>
                <w:trHeight w:val="279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частота вращения, не менее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40 000 </w:t>
                  </w:r>
                  <w:proofErr w:type="gramStart"/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  <w:proofErr w:type="gramEnd"/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>/мин</w:t>
                  </w:r>
                </w:p>
              </w:tc>
            </w:tr>
            <w:tr w:rsidR="0085065E" w:rsidRPr="000D752C" w:rsidTr="0085065E">
              <w:trPr>
                <w:trHeight w:val="27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0D752C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hAnsi="Times New Roman" w:cs="Times New Roman"/>
                    </w:rPr>
                    <w:t>Диаметр хвостовика инструмента</w:t>
                  </w:r>
                  <w:r w:rsidRPr="000D75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0D752C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hAnsi="Times New Roman" w:cs="Times New Roman"/>
                    </w:rPr>
                    <w:t>не менее 2,35 мм</w:t>
                  </w:r>
                </w:p>
              </w:tc>
            </w:tr>
            <w:tr w:rsidR="0085065E" w:rsidRPr="000D752C" w:rsidTr="0085065E">
              <w:trPr>
                <w:trHeight w:val="557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hAnsi="Times New Roman" w:cs="Times New Roman"/>
                    </w:rPr>
                    <w:t xml:space="preserve">Крутящий момент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65E" w:rsidRPr="000D752C" w:rsidRDefault="0085065E" w:rsidP="00850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2C">
                    <w:rPr>
                      <w:rFonts w:ascii="Times New Roman" w:hAnsi="Times New Roman" w:cs="Times New Roman"/>
                    </w:rPr>
                    <w:t>не менее 0,8 кгс*</w:t>
                  </w:r>
                  <w:proofErr w:type="gramStart"/>
                  <w:r w:rsidRPr="000D752C">
                    <w:rPr>
                      <w:rFonts w:ascii="Times New Roman" w:hAnsi="Times New Roman" w:cs="Times New Roman"/>
                    </w:rPr>
                    <w:t>см</w:t>
                  </w:r>
                  <w:proofErr w:type="gramEnd"/>
                </w:p>
              </w:tc>
            </w:tr>
          </w:tbl>
          <w:p w:rsidR="00DD6953" w:rsidRPr="000D752C" w:rsidRDefault="00DD6953" w:rsidP="00850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953" w:rsidRPr="000D752C" w:rsidRDefault="00DD6953" w:rsidP="0085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D75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953" w:rsidRDefault="00C03B8D" w:rsidP="00D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B1D39" w:rsidRDefault="007B1D39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7B1D39">
      <w:pPr>
        <w:spacing w:after="0"/>
        <w:jc w:val="center"/>
        <w:rPr>
          <w:rFonts w:ascii="Times New Roman" w:hAnsi="Times New Roman" w:cs="Times New Roman"/>
          <w:b/>
        </w:rPr>
      </w:pP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480459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480459" w:rsidRPr="00C21D57">
        <w:rPr>
          <w:rFonts w:ascii="Times New Roman" w:hAnsi="Times New Roman" w:cs="Times New Roman"/>
          <w:sz w:val="24"/>
          <w:szCs w:val="24"/>
        </w:rPr>
        <w:t xml:space="preserve">Срок поставки – </w:t>
      </w:r>
      <w:r w:rsidR="00480459">
        <w:rPr>
          <w:rFonts w:ascii="Times New Roman" w:hAnsi="Times New Roman" w:cs="Times New Roman"/>
          <w:sz w:val="24"/>
          <w:szCs w:val="24"/>
        </w:rPr>
        <w:t xml:space="preserve">30 </w:t>
      </w:r>
      <w:r w:rsidR="00480459" w:rsidRPr="00C21D57">
        <w:rPr>
          <w:rFonts w:ascii="Times New Roman" w:hAnsi="Times New Roman" w:cs="Times New Roman"/>
          <w:sz w:val="24"/>
          <w:szCs w:val="24"/>
        </w:rPr>
        <w:t>(</w:t>
      </w:r>
      <w:r w:rsidR="00480459">
        <w:rPr>
          <w:rFonts w:ascii="Times New Roman" w:hAnsi="Times New Roman" w:cs="Times New Roman"/>
          <w:sz w:val="24"/>
          <w:szCs w:val="24"/>
        </w:rPr>
        <w:t>тридцать</w:t>
      </w:r>
      <w:r w:rsidR="00480459" w:rsidRPr="00C21D57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настоящего Договора</w:t>
      </w:r>
      <w:r w:rsidR="004804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0459"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</w:t>
      </w:r>
      <w:r w:rsidR="00480459" w:rsidRPr="00A45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(оригиналы паспортов, сертификатов, 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7B1D39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192CE6">
          <w:pgSz w:w="11906" w:h="16838"/>
          <w:pgMar w:top="851" w:right="850" w:bottom="1135" w:left="1134" w:header="708" w:footer="708" w:gutter="0"/>
          <w:cols w:space="708"/>
          <w:docGrid w:linePitch="360"/>
        </w:sect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A621B2" w:rsidRDefault="005656FF" w:rsidP="005656F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67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начальной (максимальной) цены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(лота)</w:t>
      </w:r>
      <w:r w:rsidRPr="00C06C6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621B2">
        <w:rPr>
          <w:rFonts w:ascii="Times New Roman" w:hAnsi="Times New Roman" w:cs="Times New Roman"/>
          <w:sz w:val="24"/>
          <w:szCs w:val="24"/>
          <w:lang w:eastAsia="ru-RU"/>
        </w:rPr>
        <w:t>при установлении начальной (максимальной) цены договор</w:t>
      </w:r>
      <w:proofErr w:type="gramStart"/>
      <w:r w:rsidRPr="00A621B2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621B2">
        <w:rPr>
          <w:rFonts w:ascii="Times New Roman" w:hAnsi="Times New Roman" w:cs="Times New Roman"/>
          <w:sz w:val="24"/>
          <w:szCs w:val="24"/>
          <w:lang w:eastAsia="ru-RU"/>
        </w:rPr>
        <w:t xml:space="preserve">лота) Заказчиком использовался, </w:t>
      </w:r>
      <w:r w:rsidRPr="00A621B2">
        <w:rPr>
          <w:rFonts w:ascii="Times New Roman" w:hAnsi="Times New Roman" w:cs="Times New Roman"/>
          <w:sz w:val="24"/>
          <w:szCs w:val="24"/>
        </w:rPr>
        <w:t xml:space="preserve">метод сопоставимых рыночных цен (анализа рынка), </w:t>
      </w:r>
      <w:r w:rsidRPr="00A6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7239EA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механизированных (наконечников)</w:t>
      </w:r>
      <w:r w:rsidRPr="00A6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4873" w:type="dxa"/>
        <w:tblInd w:w="78" w:type="dxa"/>
        <w:tblLayout w:type="fixed"/>
        <w:tblLook w:val="0000"/>
      </w:tblPr>
      <w:tblGrid>
        <w:gridCol w:w="597"/>
        <w:gridCol w:w="4395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9B5423">
        <w:trPr>
          <w:trHeight w:val="4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B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14B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предложение №1 Цена за </w:t>
            </w:r>
            <w:proofErr w:type="spell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предложение №2 Цена за </w:t>
            </w:r>
            <w:proofErr w:type="spell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договора, рублей</w:t>
            </w:r>
          </w:p>
        </w:tc>
      </w:tr>
      <w:tr w:rsidR="00F42164" w:rsidRPr="00C06C67" w:rsidTr="0085065E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C06C67" w:rsidRDefault="00F42164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682267" w:rsidRDefault="00F42164" w:rsidP="00B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турбинный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656 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72234D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2F4403" w:rsidRDefault="00F42164" w:rsidP="006B2E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2E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DC51B0" w:rsidRDefault="00F42164" w:rsidP="00BB6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5322,67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FE3DD8" w:rsidRDefault="006B2EFB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</w:t>
            </w:r>
            <w:r w:rsidR="009F27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872,04</w:t>
            </w:r>
          </w:p>
        </w:tc>
      </w:tr>
      <w:tr w:rsidR="00F42164" w:rsidRPr="00C06C67" w:rsidTr="0085065E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DC51B0" w:rsidRDefault="00F42164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5E0E0D" w:rsidRDefault="00F42164" w:rsidP="00B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Наконечники для </w:t>
            </w:r>
            <w:proofErr w:type="spellStart"/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микромоторов</w:t>
            </w:r>
            <w:proofErr w:type="spellEnd"/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168D-T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164" w:rsidRDefault="00F42164" w:rsidP="00BB69F3">
            <w:pPr>
              <w:spacing w:line="240" w:lineRule="auto"/>
              <w:jc w:val="center"/>
            </w:pPr>
            <w:r w:rsidRPr="00976F6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2F4403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6657,67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FE3DD8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  <w:r w:rsidR="009F27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261,36</w:t>
            </w:r>
          </w:p>
        </w:tc>
      </w:tr>
      <w:tr w:rsidR="00F42164" w:rsidRPr="00C06C67" w:rsidTr="0085065E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DC51B0" w:rsidRDefault="00F42164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9D6AFC" w:rsidRDefault="00F42164" w:rsidP="00B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9F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турбинный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  <w:r w:rsidRPr="009F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656 </w:t>
            </w:r>
            <w:r w:rsidRPr="007223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164" w:rsidRDefault="00F42164" w:rsidP="00BB69F3">
            <w:pPr>
              <w:spacing w:line="240" w:lineRule="auto"/>
              <w:jc w:val="center"/>
            </w:pPr>
            <w:r w:rsidRPr="00976F6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2F4403" w:rsidRDefault="00F42164" w:rsidP="006B2E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2E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12368,00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FE3DD8" w:rsidRDefault="006B2EFB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136</w:t>
            </w:r>
            <w:r w:rsidR="009F27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048,00</w:t>
            </w:r>
          </w:p>
        </w:tc>
      </w:tr>
      <w:tr w:rsidR="00F42164" w:rsidRPr="00C06C67" w:rsidTr="0085065E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DC51B0" w:rsidRDefault="00F42164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5E0E0D" w:rsidRDefault="00F42164" w:rsidP="00B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турбинный стоматологический TG 656 HF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164" w:rsidRDefault="00F42164" w:rsidP="00BB69F3">
            <w:pPr>
              <w:spacing w:line="240" w:lineRule="auto"/>
              <w:jc w:val="center"/>
            </w:pPr>
            <w:r w:rsidRPr="00976F6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42164" w:rsidRPr="002F4403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F42164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3F3C51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18518,67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64" w:rsidRPr="00FE3DD8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</w:t>
            </w:r>
            <w:r w:rsidR="009F27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630,69</w:t>
            </w:r>
          </w:p>
        </w:tc>
      </w:tr>
      <w:tr w:rsidR="00BB69F3" w:rsidRPr="00C06C67" w:rsidTr="0085065E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9F3" w:rsidRPr="00DC51B0" w:rsidRDefault="00BB69F3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9F3" w:rsidRPr="00391F63" w:rsidRDefault="00BB69F3" w:rsidP="00B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63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391F63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391F63">
              <w:rPr>
                <w:rFonts w:ascii="Times New Roman" w:hAnsi="Times New Roman" w:cs="Times New Roman"/>
              </w:rPr>
              <w:t xml:space="preserve"> 120</w:t>
            </w:r>
            <w:r w:rsidRPr="00391F63">
              <w:rPr>
                <w:rFonts w:ascii="Times New Roman" w:hAnsi="Times New Roman" w:cs="Times New Roman"/>
                <w:lang w:val="en-US"/>
              </w:rPr>
              <w:t>L</w:t>
            </w:r>
            <w:r w:rsidRPr="00391F63">
              <w:rPr>
                <w:rFonts w:ascii="Times New Roman" w:hAnsi="Times New Roman" w:cs="Times New Roman"/>
              </w:rPr>
              <w:t xml:space="preserve"> без подсветки</w:t>
            </w:r>
            <w:r w:rsidRPr="0039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9F3" w:rsidRDefault="00BB69F3" w:rsidP="00BB69F3">
            <w:pPr>
              <w:spacing w:line="240" w:lineRule="auto"/>
              <w:jc w:val="center"/>
            </w:pPr>
            <w:r w:rsidRPr="00976F6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9F3" w:rsidRPr="002F4403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8702,33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FE3DD8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  <w:r w:rsidR="009F27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725,63</w:t>
            </w:r>
          </w:p>
        </w:tc>
      </w:tr>
      <w:tr w:rsidR="00BB69F3" w:rsidRPr="00C06C67" w:rsidTr="0085065E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9F3" w:rsidRPr="00E424B8" w:rsidRDefault="00BB69F3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9F3" w:rsidRPr="000D752C" w:rsidRDefault="00BB69F3" w:rsidP="00B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52C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0D752C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0D752C">
              <w:rPr>
                <w:rFonts w:ascii="Times New Roman" w:hAnsi="Times New Roman" w:cs="Times New Roman"/>
              </w:rPr>
              <w:t xml:space="preserve"> прямой НПМ-40-02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9F3" w:rsidRDefault="00BB69F3" w:rsidP="00BB69F3">
            <w:pPr>
              <w:spacing w:line="240" w:lineRule="auto"/>
              <w:jc w:val="center"/>
            </w:pPr>
            <w:r w:rsidRPr="00976F6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9F3" w:rsidRDefault="00BB69F3" w:rsidP="00557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577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BB69F3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3F3C51" w:rsidRDefault="00C37BA6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1662,33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F3" w:rsidRPr="00FE3DD8" w:rsidRDefault="006B2EFB" w:rsidP="00BB6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9F27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947,96</w:t>
            </w:r>
          </w:p>
        </w:tc>
      </w:tr>
      <w:tr w:rsidR="005656FF" w:rsidRPr="00C06C67" w:rsidTr="009B5423">
        <w:trPr>
          <w:trHeight w:val="286"/>
        </w:trPr>
        <w:tc>
          <w:tcPr>
            <w:tcW w:w="13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FF" w:rsidRPr="005C2A4E" w:rsidRDefault="005656FF" w:rsidP="009B54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50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915083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5C2A4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FF" w:rsidRPr="005C2A4E" w:rsidRDefault="006B2EFB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498</w:t>
            </w:r>
            <w:r w:rsidR="009F270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485,68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5656FF">
          <w:pgSz w:w="16838" w:h="11906" w:orient="landscape"/>
          <w:pgMar w:top="1134" w:right="851" w:bottom="850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685701" w:rsidRDefault="00534C63" w:rsidP="00534C63"/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A07CE">
        <w:rPr>
          <w:bCs/>
          <w:sz w:val="24"/>
          <w:szCs w:val="24"/>
        </w:rPr>
        <w:t>7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главного врача Сидоровой Г.А.,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: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Pr="00C33FA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A83B6A">
        <w:rPr>
          <w:rFonts w:ascii="Times New Roman" w:hAnsi="Times New Roman" w:cs="Times New Roman"/>
          <w:sz w:val="24"/>
          <w:szCs w:val="24"/>
        </w:rPr>
        <w:t>инструментов механизированных (наконечников)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544165" w:rsidRPr="004F2972" w:rsidRDefault="00544165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544165" w:rsidRDefault="00534C63" w:rsidP="00544165">
      <w:pPr>
        <w:pStyle w:val="a5"/>
        <w:numPr>
          <w:ilvl w:val="0"/>
          <w:numId w:val="8"/>
        </w:numPr>
        <w:spacing w:line="240" w:lineRule="auto"/>
        <w:jc w:val="center"/>
        <w:rPr>
          <w:b/>
          <w:sz w:val="24"/>
          <w:szCs w:val="24"/>
        </w:rPr>
      </w:pPr>
      <w:r w:rsidRPr="00544165">
        <w:rPr>
          <w:b/>
          <w:sz w:val="24"/>
          <w:szCs w:val="24"/>
        </w:rPr>
        <w:t>Цена Договора</w:t>
      </w:r>
    </w:p>
    <w:p w:rsidR="00544165" w:rsidRPr="00544165" w:rsidRDefault="00544165" w:rsidP="00544165">
      <w:pPr>
        <w:pStyle w:val="a5"/>
        <w:spacing w:line="240" w:lineRule="auto"/>
        <w:ind w:left="360"/>
        <w:rPr>
          <w:b/>
          <w:sz w:val="24"/>
          <w:szCs w:val="24"/>
        </w:rPr>
      </w:pPr>
    </w:p>
    <w:p w:rsidR="00534C63" w:rsidRPr="004F2972" w:rsidRDefault="00534C63" w:rsidP="0054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972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534C63" w:rsidRDefault="00534C63" w:rsidP="00D61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5C84">
        <w:rPr>
          <w:rFonts w:ascii="Times New Roman" w:hAnsi="Times New Roman" w:cs="Times New Roman"/>
          <w:sz w:val="24"/>
          <w:szCs w:val="24"/>
        </w:rPr>
        <w:t xml:space="preserve">2.2. </w:t>
      </w:r>
      <w:r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 xml:space="preserve">в склад Заказчика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Pr="008A48D0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534C63" w:rsidRPr="00C152F8" w:rsidRDefault="00534C63" w:rsidP="0053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A83B6A" w:rsidRDefault="00534C63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A83B6A" w:rsidRPr="007D5CC3">
        <w:rPr>
          <w:rFonts w:ascii="Times New Roman" w:hAnsi="Times New Roman" w:cs="Times New Roman"/>
          <w:sz w:val="24"/>
          <w:szCs w:val="24"/>
        </w:rPr>
        <w:t>Гарантийный срок на поставляемый товар</w:t>
      </w:r>
      <w:proofErr w:type="gramStart"/>
      <w:r w:rsidR="00A83B6A" w:rsidRPr="007D5CC3">
        <w:rPr>
          <w:rFonts w:ascii="Times New Roman" w:hAnsi="Times New Roman" w:cs="Times New Roman"/>
          <w:sz w:val="24"/>
          <w:szCs w:val="24"/>
        </w:rPr>
        <w:t xml:space="preserve"> – _____(_</w:t>
      </w:r>
      <w:r w:rsidR="00A83B6A">
        <w:rPr>
          <w:rFonts w:ascii="Times New Roman" w:hAnsi="Times New Roman" w:cs="Times New Roman"/>
          <w:sz w:val="24"/>
          <w:szCs w:val="24"/>
        </w:rPr>
        <w:t>_</w:t>
      </w:r>
      <w:r w:rsidR="00A83B6A" w:rsidRPr="007D5CC3">
        <w:rPr>
          <w:rFonts w:ascii="Times New Roman" w:hAnsi="Times New Roman" w:cs="Times New Roman"/>
          <w:sz w:val="24"/>
          <w:szCs w:val="24"/>
        </w:rPr>
        <w:t xml:space="preserve">_)  </w:t>
      </w:r>
      <w:proofErr w:type="gramEnd"/>
      <w:r w:rsidR="00A83B6A" w:rsidRPr="007D5CC3">
        <w:rPr>
          <w:rFonts w:ascii="Times New Roman" w:hAnsi="Times New Roman" w:cs="Times New Roman"/>
          <w:sz w:val="24"/>
          <w:szCs w:val="24"/>
        </w:rPr>
        <w:t xml:space="preserve">месяцев с момента подписания товарной накладной обеими Сторонами. </w:t>
      </w:r>
    </w:p>
    <w:p w:rsidR="00544165" w:rsidRPr="007D5CC3" w:rsidRDefault="00544165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>4. Сроки, порядок поставки и приемка товара</w:t>
      </w:r>
    </w:p>
    <w:p w:rsidR="00534C63" w:rsidRPr="00A45560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Pr="00C21D57">
        <w:rPr>
          <w:rFonts w:ascii="Times New Roman" w:hAnsi="Times New Roman" w:cs="Times New Roman"/>
          <w:sz w:val="24"/>
          <w:szCs w:val="24"/>
        </w:rPr>
        <w:t xml:space="preserve">Срок поставки – </w:t>
      </w:r>
      <w:r w:rsidR="002B706E">
        <w:rPr>
          <w:rFonts w:ascii="Times New Roman" w:hAnsi="Times New Roman" w:cs="Times New Roman"/>
          <w:sz w:val="24"/>
          <w:szCs w:val="24"/>
        </w:rPr>
        <w:t xml:space="preserve">30 </w:t>
      </w:r>
      <w:r w:rsidRPr="00C21D57">
        <w:rPr>
          <w:rFonts w:ascii="Times New Roman" w:hAnsi="Times New Roman" w:cs="Times New Roman"/>
          <w:sz w:val="24"/>
          <w:szCs w:val="24"/>
        </w:rPr>
        <w:t>(</w:t>
      </w:r>
      <w:r w:rsidR="002B706E">
        <w:rPr>
          <w:rFonts w:ascii="Times New Roman" w:hAnsi="Times New Roman" w:cs="Times New Roman"/>
          <w:sz w:val="24"/>
          <w:szCs w:val="24"/>
        </w:rPr>
        <w:t>тридцать</w:t>
      </w:r>
      <w:r w:rsidRPr="00C21D57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</w:t>
      </w:r>
      <w:r w:rsidRPr="00A45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В акте устанавливаются сроки устранения Поставщиком выявленных  недостатков товара.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5.2.2. Оплатить товар в порядке и срок, предусмотренный п.2.3.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>6.1.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соответствие с действующим законодательством РФ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За просрочку поставки товара, за просрочку уведомления о начале поставки партии товара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 за каждый день просрочки, начиная со дня, следующего после дня истечения сроков, установленных п.п. 4.1., 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до момента полного исполнения обязательства, предусмотренного п.5.1.1.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Поставщиком сроков, установленных в соответствии с п.4.5.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за каждый день просрочки, начиная со дня, следующего после дня истечения сроков, установленных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до момента полного исполнения обязательства, предусмотренного п.5.1.2.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 xml:space="preserve">6.4.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 срока, установленного  п.2.3.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Заказчик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 начиная со дня, следующего после дня истечения срока, установленного п.2.3.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до момента полного исполнения обязательства, предусмотренного п.5.2.2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both"/>
      </w:pPr>
      <w:r w:rsidRPr="004F2972">
        <w:t xml:space="preserve">6.5. Сторона, допустившая нарушение обязательств по настоящему </w:t>
      </w:r>
      <w:r>
        <w:t>Договору</w:t>
      </w:r>
      <w:r w:rsidRPr="004F2972">
        <w:t xml:space="preserve">, обязана произвести уплату пени,  предусмотренной п.п. 6.2.- 6.4.  настоящего </w:t>
      </w:r>
      <w:r>
        <w:t>Договор</w:t>
      </w:r>
      <w:r w:rsidRPr="004F2972">
        <w:t xml:space="preserve">а в течение 10 (десяти) рабочих дней с момента получения письменного требования об этом другой Стороны. Уплата пени   не освобождает Стороны от исполнения своих обязательств  по настоящему </w:t>
      </w:r>
      <w:r>
        <w:t>Договор</w:t>
      </w:r>
      <w:r w:rsidRPr="004F2972">
        <w:t>у.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31.12.201</w:t>
      </w:r>
      <w:r w:rsidR="005D7D38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 xml:space="preserve">г., а в части обязательств действует до полного их  исполнения Сторонами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0</w:t>
      </w:r>
      <w:r w:rsidRPr="004F2972">
        <w:rPr>
          <w:b/>
        </w:rPr>
        <w:t>. Прочие условия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>.3. Стороны при изменении наименования, местонахождения, юридического адреса, банковских и иных реквизитов или реорганизации обязаны не позднее 2 (двух) рабочих дней с даты осуществления таких изменений письменно сообщать друг другу о таких изменениях.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4C63" w:rsidRPr="004F2972" w:rsidRDefault="00534C63" w:rsidP="00534C63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534C63" w:rsidRPr="004F2972" w:rsidRDefault="00534C63" w:rsidP="00534C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Pr="004F2972" w:rsidRDefault="00534C63" w:rsidP="00534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2F4403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C74492">
        <w:rPr>
          <w:rFonts w:ascii="Times New Roman" w:hAnsi="Times New Roman" w:cs="Times New Roman"/>
          <w:b/>
          <w:bCs/>
          <w:sz w:val="24"/>
          <w:szCs w:val="24"/>
        </w:rPr>
        <w:t>инструментов механизированных</w:t>
      </w:r>
      <w:r w:rsidR="00F6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492">
        <w:rPr>
          <w:rFonts w:ascii="Times New Roman" w:hAnsi="Times New Roman" w:cs="Times New Roman"/>
          <w:b/>
          <w:bCs/>
          <w:sz w:val="24"/>
          <w:szCs w:val="24"/>
        </w:rPr>
        <w:t>(наконечников)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534C6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7660"/>
    <w:rsid w:val="0000792D"/>
    <w:rsid w:val="0001116E"/>
    <w:rsid w:val="000111C2"/>
    <w:rsid w:val="000119F4"/>
    <w:rsid w:val="0001238B"/>
    <w:rsid w:val="00012426"/>
    <w:rsid w:val="00012803"/>
    <w:rsid w:val="0001311F"/>
    <w:rsid w:val="000134C2"/>
    <w:rsid w:val="00015094"/>
    <w:rsid w:val="00015178"/>
    <w:rsid w:val="00015E02"/>
    <w:rsid w:val="00015FBF"/>
    <w:rsid w:val="00016B75"/>
    <w:rsid w:val="000174CC"/>
    <w:rsid w:val="00017746"/>
    <w:rsid w:val="00017DFA"/>
    <w:rsid w:val="0002023F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34E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F1"/>
    <w:rsid w:val="000362A9"/>
    <w:rsid w:val="00040017"/>
    <w:rsid w:val="00040726"/>
    <w:rsid w:val="000407BD"/>
    <w:rsid w:val="00040A11"/>
    <w:rsid w:val="000414D6"/>
    <w:rsid w:val="00041569"/>
    <w:rsid w:val="00042375"/>
    <w:rsid w:val="00042FCB"/>
    <w:rsid w:val="00043003"/>
    <w:rsid w:val="000431BF"/>
    <w:rsid w:val="0004325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DF2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867"/>
    <w:rsid w:val="00067D44"/>
    <w:rsid w:val="000706D2"/>
    <w:rsid w:val="0007077F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120E"/>
    <w:rsid w:val="000A172B"/>
    <w:rsid w:val="000A1C43"/>
    <w:rsid w:val="000A1DCF"/>
    <w:rsid w:val="000A2A12"/>
    <w:rsid w:val="000A3A58"/>
    <w:rsid w:val="000A3D62"/>
    <w:rsid w:val="000A4C98"/>
    <w:rsid w:val="000A4D6B"/>
    <w:rsid w:val="000A57AA"/>
    <w:rsid w:val="000A60ED"/>
    <w:rsid w:val="000A674B"/>
    <w:rsid w:val="000A6AD1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16B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ECC"/>
    <w:rsid w:val="000D752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962"/>
    <w:rsid w:val="000E47C5"/>
    <w:rsid w:val="000E4BB9"/>
    <w:rsid w:val="000E52C7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711F"/>
    <w:rsid w:val="000F7303"/>
    <w:rsid w:val="000F7BB1"/>
    <w:rsid w:val="001010DA"/>
    <w:rsid w:val="00101408"/>
    <w:rsid w:val="00101971"/>
    <w:rsid w:val="00102650"/>
    <w:rsid w:val="001026D3"/>
    <w:rsid w:val="0010330F"/>
    <w:rsid w:val="00103772"/>
    <w:rsid w:val="001037BB"/>
    <w:rsid w:val="001039E0"/>
    <w:rsid w:val="00104C08"/>
    <w:rsid w:val="0010511D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0D2"/>
    <w:rsid w:val="001154F6"/>
    <w:rsid w:val="00115F87"/>
    <w:rsid w:val="00116564"/>
    <w:rsid w:val="00116854"/>
    <w:rsid w:val="001176B6"/>
    <w:rsid w:val="00117B24"/>
    <w:rsid w:val="00117CEC"/>
    <w:rsid w:val="00120A86"/>
    <w:rsid w:val="00122253"/>
    <w:rsid w:val="00122A8A"/>
    <w:rsid w:val="00123FCB"/>
    <w:rsid w:val="001243B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4047"/>
    <w:rsid w:val="00135501"/>
    <w:rsid w:val="00135BB4"/>
    <w:rsid w:val="001362B8"/>
    <w:rsid w:val="0013632B"/>
    <w:rsid w:val="00136676"/>
    <w:rsid w:val="00136CD2"/>
    <w:rsid w:val="00137DE5"/>
    <w:rsid w:val="001407A7"/>
    <w:rsid w:val="001415F7"/>
    <w:rsid w:val="00141CE7"/>
    <w:rsid w:val="00143912"/>
    <w:rsid w:val="00144950"/>
    <w:rsid w:val="00144E92"/>
    <w:rsid w:val="001456D1"/>
    <w:rsid w:val="00146D8D"/>
    <w:rsid w:val="00146DE1"/>
    <w:rsid w:val="0014702C"/>
    <w:rsid w:val="0014787F"/>
    <w:rsid w:val="00147DBF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D5A"/>
    <w:rsid w:val="00163F6D"/>
    <w:rsid w:val="00164449"/>
    <w:rsid w:val="00164D4A"/>
    <w:rsid w:val="00164E16"/>
    <w:rsid w:val="00165087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59E2"/>
    <w:rsid w:val="00175FE6"/>
    <w:rsid w:val="0017637A"/>
    <w:rsid w:val="00176521"/>
    <w:rsid w:val="00176CC8"/>
    <w:rsid w:val="00177077"/>
    <w:rsid w:val="001771AD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DC5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E77"/>
    <w:rsid w:val="001D73BC"/>
    <w:rsid w:val="001D73CC"/>
    <w:rsid w:val="001D7E98"/>
    <w:rsid w:val="001E08A2"/>
    <w:rsid w:val="001E0B71"/>
    <w:rsid w:val="001E12D1"/>
    <w:rsid w:val="001E1899"/>
    <w:rsid w:val="001E2738"/>
    <w:rsid w:val="001E2B9A"/>
    <w:rsid w:val="001E3552"/>
    <w:rsid w:val="001E37EB"/>
    <w:rsid w:val="001E38F9"/>
    <w:rsid w:val="001E43C6"/>
    <w:rsid w:val="001E5694"/>
    <w:rsid w:val="001E5764"/>
    <w:rsid w:val="001E585E"/>
    <w:rsid w:val="001E610D"/>
    <w:rsid w:val="001E67C0"/>
    <w:rsid w:val="001E6AC7"/>
    <w:rsid w:val="001E6C26"/>
    <w:rsid w:val="001E6ECC"/>
    <w:rsid w:val="001E6F04"/>
    <w:rsid w:val="001E6F5A"/>
    <w:rsid w:val="001E7D10"/>
    <w:rsid w:val="001F04FE"/>
    <w:rsid w:val="001F0595"/>
    <w:rsid w:val="001F07F2"/>
    <w:rsid w:val="001F09D6"/>
    <w:rsid w:val="001F0E8C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2939"/>
    <w:rsid w:val="0021405D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2711"/>
    <w:rsid w:val="00232E58"/>
    <w:rsid w:val="002337B6"/>
    <w:rsid w:val="00233C9B"/>
    <w:rsid w:val="00233E0F"/>
    <w:rsid w:val="0023494D"/>
    <w:rsid w:val="002352A5"/>
    <w:rsid w:val="0023590C"/>
    <w:rsid w:val="00235C63"/>
    <w:rsid w:val="002361E0"/>
    <w:rsid w:val="00236327"/>
    <w:rsid w:val="00236B65"/>
    <w:rsid w:val="002370AE"/>
    <w:rsid w:val="002371B3"/>
    <w:rsid w:val="0023739A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DE0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23F6"/>
    <w:rsid w:val="002832CE"/>
    <w:rsid w:val="002835D1"/>
    <w:rsid w:val="0028367F"/>
    <w:rsid w:val="0028393D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4C17"/>
    <w:rsid w:val="00294C22"/>
    <w:rsid w:val="00294DD2"/>
    <w:rsid w:val="00294FB9"/>
    <w:rsid w:val="0029515A"/>
    <w:rsid w:val="00295817"/>
    <w:rsid w:val="002959EB"/>
    <w:rsid w:val="00295A35"/>
    <w:rsid w:val="00297650"/>
    <w:rsid w:val="002A01D3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1D9"/>
    <w:rsid w:val="002B16C5"/>
    <w:rsid w:val="002B1CEF"/>
    <w:rsid w:val="002B232C"/>
    <w:rsid w:val="002B265A"/>
    <w:rsid w:val="002B2CB2"/>
    <w:rsid w:val="002B2FE2"/>
    <w:rsid w:val="002B34D3"/>
    <w:rsid w:val="002B425D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96D"/>
    <w:rsid w:val="002D2A67"/>
    <w:rsid w:val="002D2EFE"/>
    <w:rsid w:val="002D31D8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1CB"/>
    <w:rsid w:val="003009E1"/>
    <w:rsid w:val="00300BD5"/>
    <w:rsid w:val="003017BE"/>
    <w:rsid w:val="00301EC8"/>
    <w:rsid w:val="003020CB"/>
    <w:rsid w:val="00302FFB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3DC"/>
    <w:rsid w:val="00312CC3"/>
    <w:rsid w:val="00313341"/>
    <w:rsid w:val="00313966"/>
    <w:rsid w:val="00313AC0"/>
    <w:rsid w:val="00313C0E"/>
    <w:rsid w:val="003151E9"/>
    <w:rsid w:val="003154F5"/>
    <w:rsid w:val="00315D4C"/>
    <w:rsid w:val="00315EB6"/>
    <w:rsid w:val="00316744"/>
    <w:rsid w:val="003174D2"/>
    <w:rsid w:val="0031770C"/>
    <w:rsid w:val="00317FA5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FA6"/>
    <w:rsid w:val="003609F6"/>
    <w:rsid w:val="00360B72"/>
    <w:rsid w:val="003611E8"/>
    <w:rsid w:val="0036185C"/>
    <w:rsid w:val="003621A8"/>
    <w:rsid w:val="00362407"/>
    <w:rsid w:val="00362808"/>
    <w:rsid w:val="00362BDA"/>
    <w:rsid w:val="00362ECD"/>
    <w:rsid w:val="00363A9A"/>
    <w:rsid w:val="00363E0A"/>
    <w:rsid w:val="0036412A"/>
    <w:rsid w:val="00364833"/>
    <w:rsid w:val="00365C3E"/>
    <w:rsid w:val="0036612A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1F63"/>
    <w:rsid w:val="00392097"/>
    <w:rsid w:val="0039232F"/>
    <w:rsid w:val="0039271F"/>
    <w:rsid w:val="00392929"/>
    <w:rsid w:val="00392B3A"/>
    <w:rsid w:val="00393546"/>
    <w:rsid w:val="0039378E"/>
    <w:rsid w:val="003937E7"/>
    <w:rsid w:val="00394896"/>
    <w:rsid w:val="00394FE5"/>
    <w:rsid w:val="00395046"/>
    <w:rsid w:val="00395514"/>
    <w:rsid w:val="003962E2"/>
    <w:rsid w:val="0039663A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7F3"/>
    <w:rsid w:val="003A5260"/>
    <w:rsid w:val="003A56CF"/>
    <w:rsid w:val="003A58CA"/>
    <w:rsid w:val="003A5AD9"/>
    <w:rsid w:val="003A5C14"/>
    <w:rsid w:val="003A5E8E"/>
    <w:rsid w:val="003A5EE2"/>
    <w:rsid w:val="003A5FB4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B09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E0B4C"/>
    <w:rsid w:val="003E0D05"/>
    <w:rsid w:val="003E17CB"/>
    <w:rsid w:val="003E1D4E"/>
    <w:rsid w:val="003E1E07"/>
    <w:rsid w:val="003E2CF4"/>
    <w:rsid w:val="003E3707"/>
    <w:rsid w:val="003E4347"/>
    <w:rsid w:val="003E4394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86E"/>
    <w:rsid w:val="003F35DF"/>
    <w:rsid w:val="003F3736"/>
    <w:rsid w:val="003F3C51"/>
    <w:rsid w:val="003F3CC6"/>
    <w:rsid w:val="003F4497"/>
    <w:rsid w:val="003F57C6"/>
    <w:rsid w:val="003F73E6"/>
    <w:rsid w:val="003F7844"/>
    <w:rsid w:val="003F792A"/>
    <w:rsid w:val="003F7F14"/>
    <w:rsid w:val="00400AE0"/>
    <w:rsid w:val="0040188A"/>
    <w:rsid w:val="004022FF"/>
    <w:rsid w:val="00402648"/>
    <w:rsid w:val="00402800"/>
    <w:rsid w:val="00402CD0"/>
    <w:rsid w:val="00402FAB"/>
    <w:rsid w:val="0040332B"/>
    <w:rsid w:val="0040344B"/>
    <w:rsid w:val="0040367B"/>
    <w:rsid w:val="0040412E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359"/>
    <w:rsid w:val="00430591"/>
    <w:rsid w:val="004307F3"/>
    <w:rsid w:val="00430D42"/>
    <w:rsid w:val="00431711"/>
    <w:rsid w:val="00431E3C"/>
    <w:rsid w:val="004328E4"/>
    <w:rsid w:val="00433461"/>
    <w:rsid w:val="00433719"/>
    <w:rsid w:val="00434097"/>
    <w:rsid w:val="004347B5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D87"/>
    <w:rsid w:val="00444C0F"/>
    <w:rsid w:val="00444D3A"/>
    <w:rsid w:val="004455C6"/>
    <w:rsid w:val="00445CB0"/>
    <w:rsid w:val="00445EC8"/>
    <w:rsid w:val="0044620F"/>
    <w:rsid w:val="0044795A"/>
    <w:rsid w:val="0045090B"/>
    <w:rsid w:val="00450CFC"/>
    <w:rsid w:val="00451C56"/>
    <w:rsid w:val="004523F2"/>
    <w:rsid w:val="004524E0"/>
    <w:rsid w:val="00452519"/>
    <w:rsid w:val="00452AAF"/>
    <w:rsid w:val="0045302E"/>
    <w:rsid w:val="0045315F"/>
    <w:rsid w:val="004534E0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DCF"/>
    <w:rsid w:val="00462E5B"/>
    <w:rsid w:val="00463428"/>
    <w:rsid w:val="00463929"/>
    <w:rsid w:val="00463F2E"/>
    <w:rsid w:val="004649F7"/>
    <w:rsid w:val="00464AD1"/>
    <w:rsid w:val="00465318"/>
    <w:rsid w:val="004654AC"/>
    <w:rsid w:val="00465C2D"/>
    <w:rsid w:val="00465FD5"/>
    <w:rsid w:val="004664AD"/>
    <w:rsid w:val="00467452"/>
    <w:rsid w:val="004675B6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DE9"/>
    <w:rsid w:val="0048307F"/>
    <w:rsid w:val="00484D98"/>
    <w:rsid w:val="00485043"/>
    <w:rsid w:val="00485617"/>
    <w:rsid w:val="00486D6C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C09"/>
    <w:rsid w:val="00497DDD"/>
    <w:rsid w:val="004A019F"/>
    <w:rsid w:val="004A0B71"/>
    <w:rsid w:val="004A1182"/>
    <w:rsid w:val="004A177D"/>
    <w:rsid w:val="004A17DC"/>
    <w:rsid w:val="004A1EDB"/>
    <w:rsid w:val="004A2BD8"/>
    <w:rsid w:val="004A2C6C"/>
    <w:rsid w:val="004A2D76"/>
    <w:rsid w:val="004A341A"/>
    <w:rsid w:val="004A4548"/>
    <w:rsid w:val="004A4641"/>
    <w:rsid w:val="004A48CD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C010B"/>
    <w:rsid w:val="004C0242"/>
    <w:rsid w:val="004C031D"/>
    <w:rsid w:val="004C1A8A"/>
    <w:rsid w:val="004C2147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1064"/>
    <w:rsid w:val="004E1380"/>
    <w:rsid w:val="004E1661"/>
    <w:rsid w:val="004E1664"/>
    <w:rsid w:val="004E1685"/>
    <w:rsid w:val="004E18D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2FC1"/>
    <w:rsid w:val="005039CF"/>
    <w:rsid w:val="00503E36"/>
    <w:rsid w:val="005041A7"/>
    <w:rsid w:val="005041C0"/>
    <w:rsid w:val="0050458B"/>
    <w:rsid w:val="00505C8D"/>
    <w:rsid w:val="00506055"/>
    <w:rsid w:val="00510041"/>
    <w:rsid w:val="0051017D"/>
    <w:rsid w:val="005106DE"/>
    <w:rsid w:val="00510A64"/>
    <w:rsid w:val="0051158D"/>
    <w:rsid w:val="00511D56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869"/>
    <w:rsid w:val="005253C2"/>
    <w:rsid w:val="00525F8A"/>
    <w:rsid w:val="005266C9"/>
    <w:rsid w:val="00526727"/>
    <w:rsid w:val="00526B74"/>
    <w:rsid w:val="00526F19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6F8"/>
    <w:rsid w:val="00536D9B"/>
    <w:rsid w:val="00536E11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4165"/>
    <w:rsid w:val="005441C4"/>
    <w:rsid w:val="00544977"/>
    <w:rsid w:val="00544BB2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7E8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22BC"/>
    <w:rsid w:val="005627FE"/>
    <w:rsid w:val="00562DCF"/>
    <w:rsid w:val="00563C63"/>
    <w:rsid w:val="00564059"/>
    <w:rsid w:val="00564811"/>
    <w:rsid w:val="00564AAC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241A"/>
    <w:rsid w:val="00582D64"/>
    <w:rsid w:val="00583168"/>
    <w:rsid w:val="005833DF"/>
    <w:rsid w:val="00583A81"/>
    <w:rsid w:val="0058589B"/>
    <w:rsid w:val="005861AB"/>
    <w:rsid w:val="005861BE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7B19"/>
    <w:rsid w:val="00597E7A"/>
    <w:rsid w:val="005A053A"/>
    <w:rsid w:val="005A0B7C"/>
    <w:rsid w:val="005A0E83"/>
    <w:rsid w:val="005A13C0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37F"/>
    <w:rsid w:val="005B6608"/>
    <w:rsid w:val="005B7417"/>
    <w:rsid w:val="005B7958"/>
    <w:rsid w:val="005C027E"/>
    <w:rsid w:val="005C0930"/>
    <w:rsid w:val="005C0ABE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5B71"/>
    <w:rsid w:val="005F6C69"/>
    <w:rsid w:val="005F7597"/>
    <w:rsid w:val="005F779D"/>
    <w:rsid w:val="005F7846"/>
    <w:rsid w:val="005F7DF5"/>
    <w:rsid w:val="005F7FD3"/>
    <w:rsid w:val="006000BA"/>
    <w:rsid w:val="00601434"/>
    <w:rsid w:val="00601EFA"/>
    <w:rsid w:val="006023FA"/>
    <w:rsid w:val="00603525"/>
    <w:rsid w:val="00604D9D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A80"/>
    <w:rsid w:val="00624FC8"/>
    <w:rsid w:val="00625D7F"/>
    <w:rsid w:val="006266F4"/>
    <w:rsid w:val="006301C3"/>
    <w:rsid w:val="0063064E"/>
    <w:rsid w:val="00630666"/>
    <w:rsid w:val="00630A62"/>
    <w:rsid w:val="00630E3A"/>
    <w:rsid w:val="00631433"/>
    <w:rsid w:val="00631ED0"/>
    <w:rsid w:val="00632A76"/>
    <w:rsid w:val="00632FD1"/>
    <w:rsid w:val="006337F6"/>
    <w:rsid w:val="00633CF6"/>
    <w:rsid w:val="006346FD"/>
    <w:rsid w:val="00636156"/>
    <w:rsid w:val="0063630F"/>
    <w:rsid w:val="006365E2"/>
    <w:rsid w:val="00637DDA"/>
    <w:rsid w:val="006403D7"/>
    <w:rsid w:val="00641350"/>
    <w:rsid w:val="006414D6"/>
    <w:rsid w:val="0064233B"/>
    <w:rsid w:val="00642A80"/>
    <w:rsid w:val="00642F81"/>
    <w:rsid w:val="006430EE"/>
    <w:rsid w:val="006436B9"/>
    <w:rsid w:val="00643FAF"/>
    <w:rsid w:val="00644153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56E2B"/>
    <w:rsid w:val="006600D8"/>
    <w:rsid w:val="0066011E"/>
    <w:rsid w:val="006607B4"/>
    <w:rsid w:val="006608ED"/>
    <w:rsid w:val="00660ACD"/>
    <w:rsid w:val="00661AF4"/>
    <w:rsid w:val="00661F98"/>
    <w:rsid w:val="00662891"/>
    <w:rsid w:val="00664811"/>
    <w:rsid w:val="00665A85"/>
    <w:rsid w:val="00665B06"/>
    <w:rsid w:val="0066629C"/>
    <w:rsid w:val="006666AA"/>
    <w:rsid w:val="00666B14"/>
    <w:rsid w:val="00666D7A"/>
    <w:rsid w:val="00666DB0"/>
    <w:rsid w:val="00667769"/>
    <w:rsid w:val="006702F4"/>
    <w:rsid w:val="006708CB"/>
    <w:rsid w:val="00671665"/>
    <w:rsid w:val="006716A6"/>
    <w:rsid w:val="00671B40"/>
    <w:rsid w:val="00671E98"/>
    <w:rsid w:val="00672E17"/>
    <w:rsid w:val="00673651"/>
    <w:rsid w:val="00673990"/>
    <w:rsid w:val="00674371"/>
    <w:rsid w:val="0067518E"/>
    <w:rsid w:val="006751BA"/>
    <w:rsid w:val="00675326"/>
    <w:rsid w:val="0067599B"/>
    <w:rsid w:val="00676026"/>
    <w:rsid w:val="00676B2D"/>
    <w:rsid w:val="006775B8"/>
    <w:rsid w:val="00677AE1"/>
    <w:rsid w:val="00677FF2"/>
    <w:rsid w:val="00680700"/>
    <w:rsid w:val="00681003"/>
    <w:rsid w:val="00681336"/>
    <w:rsid w:val="00681D7F"/>
    <w:rsid w:val="00681D80"/>
    <w:rsid w:val="00682077"/>
    <w:rsid w:val="00682267"/>
    <w:rsid w:val="00682EFD"/>
    <w:rsid w:val="00683150"/>
    <w:rsid w:val="0068319B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2EFB"/>
    <w:rsid w:val="006B340E"/>
    <w:rsid w:val="006B360C"/>
    <w:rsid w:val="006B3C67"/>
    <w:rsid w:val="006B4573"/>
    <w:rsid w:val="006B4B9E"/>
    <w:rsid w:val="006B4C77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893"/>
    <w:rsid w:val="006D09DD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127"/>
    <w:rsid w:val="006E4C32"/>
    <w:rsid w:val="006E5C8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87E"/>
    <w:rsid w:val="006F5D09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92E"/>
    <w:rsid w:val="007116B2"/>
    <w:rsid w:val="007116DA"/>
    <w:rsid w:val="007119C3"/>
    <w:rsid w:val="0071200C"/>
    <w:rsid w:val="007125B0"/>
    <w:rsid w:val="00712D87"/>
    <w:rsid w:val="00712F9D"/>
    <w:rsid w:val="00713197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20390"/>
    <w:rsid w:val="00721C4A"/>
    <w:rsid w:val="00722A00"/>
    <w:rsid w:val="00722DB5"/>
    <w:rsid w:val="00722FCB"/>
    <w:rsid w:val="007230AF"/>
    <w:rsid w:val="007239EA"/>
    <w:rsid w:val="0072422F"/>
    <w:rsid w:val="00724289"/>
    <w:rsid w:val="007242FF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27F8E"/>
    <w:rsid w:val="00730848"/>
    <w:rsid w:val="00730AA7"/>
    <w:rsid w:val="00731855"/>
    <w:rsid w:val="00731B81"/>
    <w:rsid w:val="00732479"/>
    <w:rsid w:val="00732777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51B"/>
    <w:rsid w:val="00737FD1"/>
    <w:rsid w:val="00740161"/>
    <w:rsid w:val="007404DE"/>
    <w:rsid w:val="00740705"/>
    <w:rsid w:val="007408E4"/>
    <w:rsid w:val="00740A67"/>
    <w:rsid w:val="00741203"/>
    <w:rsid w:val="00741A36"/>
    <w:rsid w:val="00741AB4"/>
    <w:rsid w:val="00741E80"/>
    <w:rsid w:val="00741FC0"/>
    <w:rsid w:val="00742E9D"/>
    <w:rsid w:val="00743494"/>
    <w:rsid w:val="007436E9"/>
    <w:rsid w:val="0074385B"/>
    <w:rsid w:val="007441A3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156E"/>
    <w:rsid w:val="00752177"/>
    <w:rsid w:val="00752616"/>
    <w:rsid w:val="007526CD"/>
    <w:rsid w:val="007527E3"/>
    <w:rsid w:val="0075383D"/>
    <w:rsid w:val="00753AC4"/>
    <w:rsid w:val="0075403F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601C8"/>
    <w:rsid w:val="00760CE4"/>
    <w:rsid w:val="00760F7E"/>
    <w:rsid w:val="007612D4"/>
    <w:rsid w:val="0076166C"/>
    <w:rsid w:val="00761C5D"/>
    <w:rsid w:val="00762235"/>
    <w:rsid w:val="007628ED"/>
    <w:rsid w:val="00762A55"/>
    <w:rsid w:val="0076366D"/>
    <w:rsid w:val="00763CD7"/>
    <w:rsid w:val="00763CFD"/>
    <w:rsid w:val="00763F0F"/>
    <w:rsid w:val="00765235"/>
    <w:rsid w:val="00765B37"/>
    <w:rsid w:val="00765B74"/>
    <w:rsid w:val="007664F7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82F"/>
    <w:rsid w:val="00771DA0"/>
    <w:rsid w:val="00771DD8"/>
    <w:rsid w:val="007725B5"/>
    <w:rsid w:val="007728CA"/>
    <w:rsid w:val="007728FC"/>
    <w:rsid w:val="007729C3"/>
    <w:rsid w:val="0077404D"/>
    <w:rsid w:val="00774615"/>
    <w:rsid w:val="00775037"/>
    <w:rsid w:val="00775BAC"/>
    <w:rsid w:val="00775DED"/>
    <w:rsid w:val="00775EED"/>
    <w:rsid w:val="0077601C"/>
    <w:rsid w:val="00776594"/>
    <w:rsid w:val="00776A18"/>
    <w:rsid w:val="007776FD"/>
    <w:rsid w:val="00777EBD"/>
    <w:rsid w:val="00780539"/>
    <w:rsid w:val="00781ED5"/>
    <w:rsid w:val="00782CB4"/>
    <w:rsid w:val="00782E1A"/>
    <w:rsid w:val="0078319F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A03CD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4D1A"/>
    <w:rsid w:val="007B4D38"/>
    <w:rsid w:val="007B4EF2"/>
    <w:rsid w:val="007B5993"/>
    <w:rsid w:val="007B5CC5"/>
    <w:rsid w:val="007B5DA0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429"/>
    <w:rsid w:val="007C6D94"/>
    <w:rsid w:val="007C6DD7"/>
    <w:rsid w:val="007C73D0"/>
    <w:rsid w:val="007C7861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E7069"/>
    <w:rsid w:val="007F0005"/>
    <w:rsid w:val="007F0328"/>
    <w:rsid w:val="007F06B8"/>
    <w:rsid w:val="007F0892"/>
    <w:rsid w:val="007F0D67"/>
    <w:rsid w:val="007F23AD"/>
    <w:rsid w:val="007F2DF2"/>
    <w:rsid w:val="007F55DE"/>
    <w:rsid w:val="007F5BC9"/>
    <w:rsid w:val="007F63B2"/>
    <w:rsid w:val="007F6F5E"/>
    <w:rsid w:val="007F71B8"/>
    <w:rsid w:val="007F7E1C"/>
    <w:rsid w:val="007F7FAB"/>
    <w:rsid w:val="0080002E"/>
    <w:rsid w:val="00800941"/>
    <w:rsid w:val="00800F6C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3AA"/>
    <w:rsid w:val="00805EF0"/>
    <w:rsid w:val="00807594"/>
    <w:rsid w:val="00810DA1"/>
    <w:rsid w:val="0081177D"/>
    <w:rsid w:val="00811CFF"/>
    <w:rsid w:val="00811E8F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3E29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5006F"/>
    <w:rsid w:val="0085065E"/>
    <w:rsid w:val="00850880"/>
    <w:rsid w:val="00850C5E"/>
    <w:rsid w:val="00850F05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D8"/>
    <w:rsid w:val="00855C4D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CA2"/>
    <w:rsid w:val="008667C3"/>
    <w:rsid w:val="00866898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41D9"/>
    <w:rsid w:val="00874359"/>
    <w:rsid w:val="00874E01"/>
    <w:rsid w:val="00874E5A"/>
    <w:rsid w:val="0087628D"/>
    <w:rsid w:val="00876506"/>
    <w:rsid w:val="0088000C"/>
    <w:rsid w:val="00880050"/>
    <w:rsid w:val="0088012A"/>
    <w:rsid w:val="0088055D"/>
    <w:rsid w:val="008817BE"/>
    <w:rsid w:val="00881B8F"/>
    <w:rsid w:val="0088249E"/>
    <w:rsid w:val="008828D3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5F8"/>
    <w:rsid w:val="0089138C"/>
    <w:rsid w:val="008913CB"/>
    <w:rsid w:val="00891653"/>
    <w:rsid w:val="00891719"/>
    <w:rsid w:val="00891753"/>
    <w:rsid w:val="00891BF7"/>
    <w:rsid w:val="00892645"/>
    <w:rsid w:val="00893177"/>
    <w:rsid w:val="00893514"/>
    <w:rsid w:val="0089360B"/>
    <w:rsid w:val="00894073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2478"/>
    <w:rsid w:val="008B2960"/>
    <w:rsid w:val="008B2AAE"/>
    <w:rsid w:val="008B3ABF"/>
    <w:rsid w:val="008B3C4A"/>
    <w:rsid w:val="008B417B"/>
    <w:rsid w:val="008B4691"/>
    <w:rsid w:val="008B4DB1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B7"/>
    <w:rsid w:val="008C532C"/>
    <w:rsid w:val="008C6E1B"/>
    <w:rsid w:val="008C7E41"/>
    <w:rsid w:val="008D04B4"/>
    <w:rsid w:val="008D1254"/>
    <w:rsid w:val="008D169F"/>
    <w:rsid w:val="008D21B1"/>
    <w:rsid w:val="008D21F4"/>
    <w:rsid w:val="008D2C3B"/>
    <w:rsid w:val="008D3B73"/>
    <w:rsid w:val="008D40C8"/>
    <w:rsid w:val="008D41B5"/>
    <w:rsid w:val="008D4F8B"/>
    <w:rsid w:val="008D57B5"/>
    <w:rsid w:val="008D5851"/>
    <w:rsid w:val="008D5921"/>
    <w:rsid w:val="008D62B6"/>
    <w:rsid w:val="008D64FF"/>
    <w:rsid w:val="008D7945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777"/>
    <w:rsid w:val="008E569D"/>
    <w:rsid w:val="008E5B61"/>
    <w:rsid w:val="008E68CB"/>
    <w:rsid w:val="008E6B26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83"/>
    <w:rsid w:val="00914531"/>
    <w:rsid w:val="00915083"/>
    <w:rsid w:val="009150F3"/>
    <w:rsid w:val="0091517C"/>
    <w:rsid w:val="0091540F"/>
    <w:rsid w:val="00915DAC"/>
    <w:rsid w:val="009163AB"/>
    <w:rsid w:val="009164F6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508"/>
    <w:rsid w:val="009247E7"/>
    <w:rsid w:val="0092568C"/>
    <w:rsid w:val="00925BF1"/>
    <w:rsid w:val="009276F7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40297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147"/>
    <w:rsid w:val="00953215"/>
    <w:rsid w:val="00954316"/>
    <w:rsid w:val="009546F4"/>
    <w:rsid w:val="0095568E"/>
    <w:rsid w:val="00955A2A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52BF"/>
    <w:rsid w:val="009655D8"/>
    <w:rsid w:val="00965A10"/>
    <w:rsid w:val="00965E48"/>
    <w:rsid w:val="00965EF8"/>
    <w:rsid w:val="00966004"/>
    <w:rsid w:val="009667E3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1C10"/>
    <w:rsid w:val="00981CD3"/>
    <w:rsid w:val="0098226F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6297"/>
    <w:rsid w:val="009976DB"/>
    <w:rsid w:val="00997A1D"/>
    <w:rsid w:val="009A00B3"/>
    <w:rsid w:val="009A09A9"/>
    <w:rsid w:val="009A09DE"/>
    <w:rsid w:val="009A0E33"/>
    <w:rsid w:val="009A0EBB"/>
    <w:rsid w:val="009A1CB7"/>
    <w:rsid w:val="009A2825"/>
    <w:rsid w:val="009A39CD"/>
    <w:rsid w:val="009A42D6"/>
    <w:rsid w:val="009A460D"/>
    <w:rsid w:val="009A4A9D"/>
    <w:rsid w:val="009A4EBA"/>
    <w:rsid w:val="009A52F9"/>
    <w:rsid w:val="009A53DC"/>
    <w:rsid w:val="009A56AC"/>
    <w:rsid w:val="009A5D6B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610"/>
    <w:rsid w:val="009C0A95"/>
    <w:rsid w:val="009C0FDA"/>
    <w:rsid w:val="009C15C5"/>
    <w:rsid w:val="009C2857"/>
    <w:rsid w:val="009C38F1"/>
    <w:rsid w:val="009C3BFF"/>
    <w:rsid w:val="009C3F1B"/>
    <w:rsid w:val="009C61AC"/>
    <w:rsid w:val="009C7F35"/>
    <w:rsid w:val="009D0239"/>
    <w:rsid w:val="009D05B1"/>
    <w:rsid w:val="009D0D72"/>
    <w:rsid w:val="009D16ED"/>
    <w:rsid w:val="009D1C62"/>
    <w:rsid w:val="009D29A6"/>
    <w:rsid w:val="009D3078"/>
    <w:rsid w:val="009D3796"/>
    <w:rsid w:val="009D3D6B"/>
    <w:rsid w:val="009D4472"/>
    <w:rsid w:val="009D4C4C"/>
    <w:rsid w:val="009D4D2A"/>
    <w:rsid w:val="009D4E52"/>
    <w:rsid w:val="009D55DF"/>
    <w:rsid w:val="009D606D"/>
    <w:rsid w:val="009D6503"/>
    <w:rsid w:val="009D6AFC"/>
    <w:rsid w:val="009E06CF"/>
    <w:rsid w:val="009E082C"/>
    <w:rsid w:val="009E0D0F"/>
    <w:rsid w:val="009E0F7A"/>
    <w:rsid w:val="009E12F0"/>
    <w:rsid w:val="009E2771"/>
    <w:rsid w:val="009E2C98"/>
    <w:rsid w:val="009E3E77"/>
    <w:rsid w:val="009E5653"/>
    <w:rsid w:val="009E5B22"/>
    <w:rsid w:val="009E6626"/>
    <w:rsid w:val="009F009E"/>
    <w:rsid w:val="009F0197"/>
    <w:rsid w:val="009F01E5"/>
    <w:rsid w:val="009F021C"/>
    <w:rsid w:val="009F0B77"/>
    <w:rsid w:val="009F0BF8"/>
    <w:rsid w:val="009F1B5F"/>
    <w:rsid w:val="009F1EBD"/>
    <w:rsid w:val="009F1F87"/>
    <w:rsid w:val="009F2334"/>
    <w:rsid w:val="009F25E4"/>
    <w:rsid w:val="009F270E"/>
    <w:rsid w:val="009F2C93"/>
    <w:rsid w:val="009F2FA4"/>
    <w:rsid w:val="009F391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5D5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EB0"/>
    <w:rsid w:val="00A212EB"/>
    <w:rsid w:val="00A21437"/>
    <w:rsid w:val="00A218BB"/>
    <w:rsid w:val="00A21F98"/>
    <w:rsid w:val="00A2213B"/>
    <w:rsid w:val="00A22320"/>
    <w:rsid w:val="00A2244D"/>
    <w:rsid w:val="00A22B3F"/>
    <w:rsid w:val="00A22CC9"/>
    <w:rsid w:val="00A23252"/>
    <w:rsid w:val="00A232E4"/>
    <w:rsid w:val="00A23B7F"/>
    <w:rsid w:val="00A23C21"/>
    <w:rsid w:val="00A24F95"/>
    <w:rsid w:val="00A25A59"/>
    <w:rsid w:val="00A2653A"/>
    <w:rsid w:val="00A26961"/>
    <w:rsid w:val="00A27FB0"/>
    <w:rsid w:val="00A3001A"/>
    <w:rsid w:val="00A3023F"/>
    <w:rsid w:val="00A302A9"/>
    <w:rsid w:val="00A30300"/>
    <w:rsid w:val="00A31DD6"/>
    <w:rsid w:val="00A321FE"/>
    <w:rsid w:val="00A33AA7"/>
    <w:rsid w:val="00A3427C"/>
    <w:rsid w:val="00A3482C"/>
    <w:rsid w:val="00A348CE"/>
    <w:rsid w:val="00A34B4E"/>
    <w:rsid w:val="00A34E95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AD5"/>
    <w:rsid w:val="00A45126"/>
    <w:rsid w:val="00A460E3"/>
    <w:rsid w:val="00A464E9"/>
    <w:rsid w:val="00A471A4"/>
    <w:rsid w:val="00A47AE6"/>
    <w:rsid w:val="00A47EA0"/>
    <w:rsid w:val="00A47F41"/>
    <w:rsid w:val="00A50717"/>
    <w:rsid w:val="00A507C4"/>
    <w:rsid w:val="00A50F91"/>
    <w:rsid w:val="00A510B1"/>
    <w:rsid w:val="00A512AD"/>
    <w:rsid w:val="00A513DF"/>
    <w:rsid w:val="00A51863"/>
    <w:rsid w:val="00A524D0"/>
    <w:rsid w:val="00A526DB"/>
    <w:rsid w:val="00A52AF0"/>
    <w:rsid w:val="00A53D01"/>
    <w:rsid w:val="00A54742"/>
    <w:rsid w:val="00A54A8B"/>
    <w:rsid w:val="00A54EA3"/>
    <w:rsid w:val="00A559EF"/>
    <w:rsid w:val="00A55D19"/>
    <w:rsid w:val="00A56148"/>
    <w:rsid w:val="00A561D7"/>
    <w:rsid w:val="00A570CF"/>
    <w:rsid w:val="00A60184"/>
    <w:rsid w:val="00A60A20"/>
    <w:rsid w:val="00A61038"/>
    <w:rsid w:val="00A6136B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3B6A"/>
    <w:rsid w:val="00A84A2F"/>
    <w:rsid w:val="00A85032"/>
    <w:rsid w:val="00A851F4"/>
    <w:rsid w:val="00A85AD5"/>
    <w:rsid w:val="00A864EF"/>
    <w:rsid w:val="00A90597"/>
    <w:rsid w:val="00A90A96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46F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E73"/>
    <w:rsid w:val="00AB37F9"/>
    <w:rsid w:val="00AB39F8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C0B54"/>
    <w:rsid w:val="00AC0CDC"/>
    <w:rsid w:val="00AC0D5B"/>
    <w:rsid w:val="00AC133E"/>
    <w:rsid w:val="00AC1F47"/>
    <w:rsid w:val="00AC3086"/>
    <w:rsid w:val="00AC34AE"/>
    <w:rsid w:val="00AC399D"/>
    <w:rsid w:val="00AC3A79"/>
    <w:rsid w:val="00AC3C63"/>
    <w:rsid w:val="00AC4570"/>
    <w:rsid w:val="00AC45C7"/>
    <w:rsid w:val="00AC60B0"/>
    <w:rsid w:val="00AC61B0"/>
    <w:rsid w:val="00AC701F"/>
    <w:rsid w:val="00AD0155"/>
    <w:rsid w:val="00AD0F02"/>
    <w:rsid w:val="00AD0F99"/>
    <w:rsid w:val="00AD10F8"/>
    <w:rsid w:val="00AD11DD"/>
    <w:rsid w:val="00AD15E7"/>
    <w:rsid w:val="00AD1890"/>
    <w:rsid w:val="00AD223A"/>
    <w:rsid w:val="00AD2297"/>
    <w:rsid w:val="00AD27A2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1CA5"/>
    <w:rsid w:val="00AF2886"/>
    <w:rsid w:val="00AF2E25"/>
    <w:rsid w:val="00AF39EF"/>
    <w:rsid w:val="00AF3A9C"/>
    <w:rsid w:val="00AF5293"/>
    <w:rsid w:val="00AF5B5C"/>
    <w:rsid w:val="00AF5BE6"/>
    <w:rsid w:val="00AF632C"/>
    <w:rsid w:val="00AF68D5"/>
    <w:rsid w:val="00AF6E9B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459A"/>
    <w:rsid w:val="00B14834"/>
    <w:rsid w:val="00B15103"/>
    <w:rsid w:val="00B1572D"/>
    <w:rsid w:val="00B1601D"/>
    <w:rsid w:val="00B1608B"/>
    <w:rsid w:val="00B1670A"/>
    <w:rsid w:val="00B16813"/>
    <w:rsid w:val="00B16836"/>
    <w:rsid w:val="00B16CD7"/>
    <w:rsid w:val="00B172A9"/>
    <w:rsid w:val="00B17741"/>
    <w:rsid w:val="00B20518"/>
    <w:rsid w:val="00B20974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648E"/>
    <w:rsid w:val="00B26682"/>
    <w:rsid w:val="00B27B12"/>
    <w:rsid w:val="00B27CAF"/>
    <w:rsid w:val="00B27D8F"/>
    <w:rsid w:val="00B27D92"/>
    <w:rsid w:val="00B30159"/>
    <w:rsid w:val="00B3149D"/>
    <w:rsid w:val="00B33896"/>
    <w:rsid w:val="00B343AB"/>
    <w:rsid w:val="00B344FB"/>
    <w:rsid w:val="00B34EE6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1578"/>
    <w:rsid w:val="00B51734"/>
    <w:rsid w:val="00B5243E"/>
    <w:rsid w:val="00B526AA"/>
    <w:rsid w:val="00B53A34"/>
    <w:rsid w:val="00B53FF1"/>
    <w:rsid w:val="00B541F0"/>
    <w:rsid w:val="00B545B2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AE5"/>
    <w:rsid w:val="00B637F2"/>
    <w:rsid w:val="00B63C50"/>
    <w:rsid w:val="00B642DB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44A"/>
    <w:rsid w:val="00B71623"/>
    <w:rsid w:val="00B71A64"/>
    <w:rsid w:val="00B71DE4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ACC"/>
    <w:rsid w:val="00BA5D40"/>
    <w:rsid w:val="00BA5E2B"/>
    <w:rsid w:val="00BA6116"/>
    <w:rsid w:val="00BA686A"/>
    <w:rsid w:val="00BA6A00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625"/>
    <w:rsid w:val="00BB63C0"/>
    <w:rsid w:val="00BB69F3"/>
    <w:rsid w:val="00BB7550"/>
    <w:rsid w:val="00BB7619"/>
    <w:rsid w:val="00BB762F"/>
    <w:rsid w:val="00BB7682"/>
    <w:rsid w:val="00BB7F1C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6288"/>
    <w:rsid w:val="00BF6659"/>
    <w:rsid w:val="00BF6B01"/>
    <w:rsid w:val="00BF7E44"/>
    <w:rsid w:val="00C00344"/>
    <w:rsid w:val="00C00542"/>
    <w:rsid w:val="00C008F6"/>
    <w:rsid w:val="00C0234E"/>
    <w:rsid w:val="00C02C92"/>
    <w:rsid w:val="00C03040"/>
    <w:rsid w:val="00C03436"/>
    <w:rsid w:val="00C03B8D"/>
    <w:rsid w:val="00C04A73"/>
    <w:rsid w:val="00C04B4C"/>
    <w:rsid w:val="00C04DA3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BA6"/>
    <w:rsid w:val="00C402C4"/>
    <w:rsid w:val="00C41F71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3945"/>
    <w:rsid w:val="00C63ECC"/>
    <w:rsid w:val="00C64147"/>
    <w:rsid w:val="00C64531"/>
    <w:rsid w:val="00C645EF"/>
    <w:rsid w:val="00C646BD"/>
    <w:rsid w:val="00C64CE3"/>
    <w:rsid w:val="00C65798"/>
    <w:rsid w:val="00C65E88"/>
    <w:rsid w:val="00C66386"/>
    <w:rsid w:val="00C6746D"/>
    <w:rsid w:val="00C674EB"/>
    <w:rsid w:val="00C67883"/>
    <w:rsid w:val="00C704D2"/>
    <w:rsid w:val="00C71580"/>
    <w:rsid w:val="00C7162A"/>
    <w:rsid w:val="00C723F8"/>
    <w:rsid w:val="00C73283"/>
    <w:rsid w:val="00C736EA"/>
    <w:rsid w:val="00C737A6"/>
    <w:rsid w:val="00C73CB7"/>
    <w:rsid w:val="00C743BF"/>
    <w:rsid w:val="00C74492"/>
    <w:rsid w:val="00C74504"/>
    <w:rsid w:val="00C7484B"/>
    <w:rsid w:val="00C755F6"/>
    <w:rsid w:val="00C7588D"/>
    <w:rsid w:val="00C75ADE"/>
    <w:rsid w:val="00C75EB4"/>
    <w:rsid w:val="00C7687D"/>
    <w:rsid w:val="00C76EB5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5E6E"/>
    <w:rsid w:val="00C86823"/>
    <w:rsid w:val="00C86867"/>
    <w:rsid w:val="00C86F91"/>
    <w:rsid w:val="00C87935"/>
    <w:rsid w:val="00C87D34"/>
    <w:rsid w:val="00C9040B"/>
    <w:rsid w:val="00C9096B"/>
    <w:rsid w:val="00C91744"/>
    <w:rsid w:val="00C91B5C"/>
    <w:rsid w:val="00C91D01"/>
    <w:rsid w:val="00C9211E"/>
    <w:rsid w:val="00C930ED"/>
    <w:rsid w:val="00C93865"/>
    <w:rsid w:val="00C94184"/>
    <w:rsid w:val="00C9483E"/>
    <w:rsid w:val="00C9495E"/>
    <w:rsid w:val="00C95159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0B3"/>
    <w:rsid w:val="00CB49C5"/>
    <w:rsid w:val="00CB4F26"/>
    <w:rsid w:val="00CB57FC"/>
    <w:rsid w:val="00CB5ECB"/>
    <w:rsid w:val="00CB78AC"/>
    <w:rsid w:val="00CB7E38"/>
    <w:rsid w:val="00CC042F"/>
    <w:rsid w:val="00CC0A35"/>
    <w:rsid w:val="00CC11C4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D04FB"/>
    <w:rsid w:val="00CD076A"/>
    <w:rsid w:val="00CD0A35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6DB"/>
    <w:rsid w:val="00CF2C0E"/>
    <w:rsid w:val="00CF2E76"/>
    <w:rsid w:val="00CF35DF"/>
    <w:rsid w:val="00CF4B26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E80"/>
    <w:rsid w:val="00D10B26"/>
    <w:rsid w:val="00D10F9B"/>
    <w:rsid w:val="00D110E0"/>
    <w:rsid w:val="00D123F8"/>
    <w:rsid w:val="00D12B49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AD3"/>
    <w:rsid w:val="00D20B21"/>
    <w:rsid w:val="00D20B32"/>
    <w:rsid w:val="00D20E6D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A01"/>
    <w:rsid w:val="00D4010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27F"/>
    <w:rsid w:val="00D53770"/>
    <w:rsid w:val="00D53FB2"/>
    <w:rsid w:val="00D54ABA"/>
    <w:rsid w:val="00D5507D"/>
    <w:rsid w:val="00D55220"/>
    <w:rsid w:val="00D56BF3"/>
    <w:rsid w:val="00D57132"/>
    <w:rsid w:val="00D57385"/>
    <w:rsid w:val="00D60570"/>
    <w:rsid w:val="00D60D1C"/>
    <w:rsid w:val="00D60D6F"/>
    <w:rsid w:val="00D61229"/>
    <w:rsid w:val="00D61985"/>
    <w:rsid w:val="00D61BB9"/>
    <w:rsid w:val="00D622CA"/>
    <w:rsid w:val="00D63DC1"/>
    <w:rsid w:val="00D63F8F"/>
    <w:rsid w:val="00D64A57"/>
    <w:rsid w:val="00D653BD"/>
    <w:rsid w:val="00D65402"/>
    <w:rsid w:val="00D6570D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F88"/>
    <w:rsid w:val="00D766FE"/>
    <w:rsid w:val="00D767F1"/>
    <w:rsid w:val="00D76AE1"/>
    <w:rsid w:val="00D77130"/>
    <w:rsid w:val="00D77BD3"/>
    <w:rsid w:val="00D802D0"/>
    <w:rsid w:val="00D81016"/>
    <w:rsid w:val="00D8134F"/>
    <w:rsid w:val="00D815DD"/>
    <w:rsid w:val="00D81C7E"/>
    <w:rsid w:val="00D8230B"/>
    <w:rsid w:val="00D82907"/>
    <w:rsid w:val="00D82B8A"/>
    <w:rsid w:val="00D83FCB"/>
    <w:rsid w:val="00D83FF8"/>
    <w:rsid w:val="00D8445F"/>
    <w:rsid w:val="00D84C3E"/>
    <w:rsid w:val="00D85751"/>
    <w:rsid w:val="00D85A28"/>
    <w:rsid w:val="00D86656"/>
    <w:rsid w:val="00D8684D"/>
    <w:rsid w:val="00D8777C"/>
    <w:rsid w:val="00D8794F"/>
    <w:rsid w:val="00D87F30"/>
    <w:rsid w:val="00D87FEA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824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5F1"/>
    <w:rsid w:val="00DB6783"/>
    <w:rsid w:val="00DC01F2"/>
    <w:rsid w:val="00DC05A2"/>
    <w:rsid w:val="00DC12E6"/>
    <w:rsid w:val="00DC1B78"/>
    <w:rsid w:val="00DC1DC2"/>
    <w:rsid w:val="00DC1EFB"/>
    <w:rsid w:val="00DC1F6F"/>
    <w:rsid w:val="00DC2801"/>
    <w:rsid w:val="00DC2C21"/>
    <w:rsid w:val="00DC2C58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6953"/>
    <w:rsid w:val="00DD7B7D"/>
    <w:rsid w:val="00DE029E"/>
    <w:rsid w:val="00DE07C0"/>
    <w:rsid w:val="00DE09B9"/>
    <w:rsid w:val="00DE1239"/>
    <w:rsid w:val="00DE17BD"/>
    <w:rsid w:val="00DE23B1"/>
    <w:rsid w:val="00DE2763"/>
    <w:rsid w:val="00DE336B"/>
    <w:rsid w:val="00DE3A25"/>
    <w:rsid w:val="00DE486F"/>
    <w:rsid w:val="00DE4B14"/>
    <w:rsid w:val="00DE4F37"/>
    <w:rsid w:val="00DE546C"/>
    <w:rsid w:val="00DE5B06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4D"/>
    <w:rsid w:val="00E101A7"/>
    <w:rsid w:val="00E10262"/>
    <w:rsid w:val="00E1095B"/>
    <w:rsid w:val="00E12284"/>
    <w:rsid w:val="00E12386"/>
    <w:rsid w:val="00E12826"/>
    <w:rsid w:val="00E12897"/>
    <w:rsid w:val="00E1481B"/>
    <w:rsid w:val="00E14FA2"/>
    <w:rsid w:val="00E153F3"/>
    <w:rsid w:val="00E15446"/>
    <w:rsid w:val="00E15759"/>
    <w:rsid w:val="00E16117"/>
    <w:rsid w:val="00E16B84"/>
    <w:rsid w:val="00E173DC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95"/>
    <w:rsid w:val="00E21B52"/>
    <w:rsid w:val="00E223B1"/>
    <w:rsid w:val="00E22C1F"/>
    <w:rsid w:val="00E240A6"/>
    <w:rsid w:val="00E24945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F6E"/>
    <w:rsid w:val="00E311A7"/>
    <w:rsid w:val="00E31622"/>
    <w:rsid w:val="00E31998"/>
    <w:rsid w:val="00E31A69"/>
    <w:rsid w:val="00E327B1"/>
    <w:rsid w:val="00E34306"/>
    <w:rsid w:val="00E34A92"/>
    <w:rsid w:val="00E351D1"/>
    <w:rsid w:val="00E35582"/>
    <w:rsid w:val="00E35CED"/>
    <w:rsid w:val="00E35F20"/>
    <w:rsid w:val="00E3605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37CD"/>
    <w:rsid w:val="00E4400B"/>
    <w:rsid w:val="00E44536"/>
    <w:rsid w:val="00E4489F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1774"/>
    <w:rsid w:val="00E517FC"/>
    <w:rsid w:val="00E51856"/>
    <w:rsid w:val="00E51970"/>
    <w:rsid w:val="00E51EBE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1A0A"/>
    <w:rsid w:val="00E6206B"/>
    <w:rsid w:val="00E6259A"/>
    <w:rsid w:val="00E6385A"/>
    <w:rsid w:val="00E6435D"/>
    <w:rsid w:val="00E65764"/>
    <w:rsid w:val="00E65BFA"/>
    <w:rsid w:val="00E65EF9"/>
    <w:rsid w:val="00E662FE"/>
    <w:rsid w:val="00E667C1"/>
    <w:rsid w:val="00E66B08"/>
    <w:rsid w:val="00E66DDC"/>
    <w:rsid w:val="00E67ABB"/>
    <w:rsid w:val="00E706AC"/>
    <w:rsid w:val="00E71010"/>
    <w:rsid w:val="00E71142"/>
    <w:rsid w:val="00E713C1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B38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A0164"/>
    <w:rsid w:val="00EA091E"/>
    <w:rsid w:val="00EA0E10"/>
    <w:rsid w:val="00EA2306"/>
    <w:rsid w:val="00EA259F"/>
    <w:rsid w:val="00EA2740"/>
    <w:rsid w:val="00EA2A9E"/>
    <w:rsid w:val="00EA3DF3"/>
    <w:rsid w:val="00EA46BF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FA2"/>
    <w:rsid w:val="00EB3138"/>
    <w:rsid w:val="00EB3247"/>
    <w:rsid w:val="00EB37C6"/>
    <w:rsid w:val="00EB3947"/>
    <w:rsid w:val="00EB4AC5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832"/>
    <w:rsid w:val="00EC10AA"/>
    <w:rsid w:val="00EC11CB"/>
    <w:rsid w:val="00EC193C"/>
    <w:rsid w:val="00EC2051"/>
    <w:rsid w:val="00EC2061"/>
    <w:rsid w:val="00EC23A7"/>
    <w:rsid w:val="00EC26C7"/>
    <w:rsid w:val="00EC4F2F"/>
    <w:rsid w:val="00EC5B48"/>
    <w:rsid w:val="00EC652D"/>
    <w:rsid w:val="00EC679A"/>
    <w:rsid w:val="00EC6F77"/>
    <w:rsid w:val="00EC7B18"/>
    <w:rsid w:val="00ED0E41"/>
    <w:rsid w:val="00ED111E"/>
    <w:rsid w:val="00ED11D7"/>
    <w:rsid w:val="00ED134D"/>
    <w:rsid w:val="00ED1516"/>
    <w:rsid w:val="00ED1E25"/>
    <w:rsid w:val="00ED2117"/>
    <w:rsid w:val="00ED2696"/>
    <w:rsid w:val="00ED2D87"/>
    <w:rsid w:val="00ED3097"/>
    <w:rsid w:val="00ED346E"/>
    <w:rsid w:val="00ED3964"/>
    <w:rsid w:val="00ED3A41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71BA"/>
    <w:rsid w:val="00EE7449"/>
    <w:rsid w:val="00EF0909"/>
    <w:rsid w:val="00EF0D33"/>
    <w:rsid w:val="00EF1442"/>
    <w:rsid w:val="00EF25B5"/>
    <w:rsid w:val="00EF2CA3"/>
    <w:rsid w:val="00EF348D"/>
    <w:rsid w:val="00EF37C3"/>
    <w:rsid w:val="00EF4024"/>
    <w:rsid w:val="00EF464C"/>
    <w:rsid w:val="00EF48BC"/>
    <w:rsid w:val="00EF4B50"/>
    <w:rsid w:val="00EF57E6"/>
    <w:rsid w:val="00EF5B6F"/>
    <w:rsid w:val="00EF5E7D"/>
    <w:rsid w:val="00EF62D7"/>
    <w:rsid w:val="00EF6AA9"/>
    <w:rsid w:val="00F00401"/>
    <w:rsid w:val="00F011E5"/>
    <w:rsid w:val="00F0262E"/>
    <w:rsid w:val="00F030E2"/>
    <w:rsid w:val="00F045EC"/>
    <w:rsid w:val="00F04652"/>
    <w:rsid w:val="00F04FD4"/>
    <w:rsid w:val="00F052E7"/>
    <w:rsid w:val="00F05499"/>
    <w:rsid w:val="00F0571A"/>
    <w:rsid w:val="00F05AC2"/>
    <w:rsid w:val="00F076CF"/>
    <w:rsid w:val="00F100CC"/>
    <w:rsid w:val="00F10C1B"/>
    <w:rsid w:val="00F11600"/>
    <w:rsid w:val="00F1172D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C0"/>
    <w:rsid w:val="00F16AD5"/>
    <w:rsid w:val="00F17292"/>
    <w:rsid w:val="00F17B18"/>
    <w:rsid w:val="00F17D7D"/>
    <w:rsid w:val="00F20682"/>
    <w:rsid w:val="00F2100D"/>
    <w:rsid w:val="00F21FBA"/>
    <w:rsid w:val="00F22499"/>
    <w:rsid w:val="00F22711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4095E"/>
    <w:rsid w:val="00F40E4C"/>
    <w:rsid w:val="00F413D3"/>
    <w:rsid w:val="00F42164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5BC9"/>
    <w:rsid w:val="00F55BE1"/>
    <w:rsid w:val="00F56BEF"/>
    <w:rsid w:val="00F5769C"/>
    <w:rsid w:val="00F578FA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007"/>
    <w:rsid w:val="00F6624B"/>
    <w:rsid w:val="00F67005"/>
    <w:rsid w:val="00F67312"/>
    <w:rsid w:val="00F675AC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E2C"/>
    <w:rsid w:val="00F76F51"/>
    <w:rsid w:val="00F76FA0"/>
    <w:rsid w:val="00F76FD6"/>
    <w:rsid w:val="00F77B70"/>
    <w:rsid w:val="00F80F86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B0B"/>
    <w:rsid w:val="00F90394"/>
    <w:rsid w:val="00F903DC"/>
    <w:rsid w:val="00F91414"/>
    <w:rsid w:val="00F914C2"/>
    <w:rsid w:val="00F91B7F"/>
    <w:rsid w:val="00F92D7C"/>
    <w:rsid w:val="00F92E65"/>
    <w:rsid w:val="00F92FF0"/>
    <w:rsid w:val="00F930A2"/>
    <w:rsid w:val="00F93424"/>
    <w:rsid w:val="00F944BE"/>
    <w:rsid w:val="00F94A83"/>
    <w:rsid w:val="00F94B95"/>
    <w:rsid w:val="00F94DC2"/>
    <w:rsid w:val="00F9539F"/>
    <w:rsid w:val="00F959A9"/>
    <w:rsid w:val="00F95B80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F52"/>
    <w:rsid w:val="00FB25A8"/>
    <w:rsid w:val="00FB2F16"/>
    <w:rsid w:val="00FB2F83"/>
    <w:rsid w:val="00FB30A8"/>
    <w:rsid w:val="00FB32E0"/>
    <w:rsid w:val="00FB3CE6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C064C"/>
    <w:rsid w:val="00FC0853"/>
    <w:rsid w:val="00FC0A85"/>
    <w:rsid w:val="00FC0C2F"/>
    <w:rsid w:val="00FC0D7F"/>
    <w:rsid w:val="00FC0FD7"/>
    <w:rsid w:val="00FC18CD"/>
    <w:rsid w:val="00FC2B08"/>
    <w:rsid w:val="00FC2F4E"/>
    <w:rsid w:val="00FC3139"/>
    <w:rsid w:val="00FC3438"/>
    <w:rsid w:val="00FC3C2C"/>
    <w:rsid w:val="00FC47B6"/>
    <w:rsid w:val="00FC47E9"/>
    <w:rsid w:val="00FC50FD"/>
    <w:rsid w:val="00FC5119"/>
    <w:rsid w:val="00FC52F2"/>
    <w:rsid w:val="00FC567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566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25E2"/>
    <w:rsid w:val="00FE2E95"/>
    <w:rsid w:val="00FE35D2"/>
    <w:rsid w:val="00FE3780"/>
    <w:rsid w:val="00FE456E"/>
    <w:rsid w:val="00FE460C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C36"/>
    <w:rsid w:val="00FF2BAD"/>
    <w:rsid w:val="00FF341F"/>
    <w:rsid w:val="00FF4C39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01C3-2F25-4ED7-A942-988C7940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398</cp:revision>
  <cp:lastPrinted>2017-02-27T08:32:00Z</cp:lastPrinted>
  <dcterms:created xsi:type="dcterms:W3CDTF">2015-03-17T03:08:00Z</dcterms:created>
  <dcterms:modified xsi:type="dcterms:W3CDTF">2017-02-27T09:04:00Z</dcterms:modified>
</cp:coreProperties>
</file>